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B1824" w:rsidR="001E41F3" w:rsidRPr="008428BB" w:rsidRDefault="00EC45EE">
      <w:pPr>
        <w:pStyle w:val="CRCoverPage"/>
        <w:tabs>
          <w:tab w:val="right" w:pos="9639"/>
        </w:tabs>
        <w:spacing w:after="0"/>
        <w:rPr>
          <w:b/>
          <w:i/>
          <w:noProof/>
          <w:sz w:val="28"/>
        </w:rPr>
      </w:pPr>
      <w:r w:rsidRPr="008428BB">
        <w:rPr>
          <w:b/>
          <w:noProof/>
          <w:sz w:val="24"/>
        </w:rPr>
        <w:t>3GPP TSG-RAN5 Meeting #9</w:t>
      </w:r>
      <w:r w:rsidR="001A2BB0" w:rsidRPr="008428BB">
        <w:rPr>
          <w:b/>
          <w:noProof/>
          <w:sz w:val="24"/>
        </w:rPr>
        <w:t>9</w:t>
      </w:r>
      <w:r w:rsidR="001E41F3" w:rsidRPr="008428BB">
        <w:rPr>
          <w:b/>
          <w:i/>
          <w:noProof/>
          <w:sz w:val="28"/>
        </w:rPr>
        <w:tab/>
      </w:r>
      <w:r w:rsidR="008428BB" w:rsidRPr="008428BB">
        <w:fldChar w:fldCharType="begin"/>
      </w:r>
      <w:r w:rsidR="008428BB" w:rsidRPr="008428BB">
        <w:instrText xml:space="preserve"> DOCPROPERTY  Tdoc#  \* MERGEFORMAT </w:instrText>
      </w:r>
      <w:r w:rsidR="008428BB" w:rsidRPr="008428BB">
        <w:fldChar w:fldCharType="separate"/>
      </w:r>
      <w:r w:rsidRPr="008428BB">
        <w:rPr>
          <w:b/>
          <w:i/>
          <w:noProof/>
          <w:sz w:val="28"/>
        </w:rPr>
        <w:t>R5-2</w:t>
      </w:r>
      <w:r w:rsidR="00207156" w:rsidRPr="008428BB">
        <w:rPr>
          <w:b/>
          <w:i/>
          <w:noProof/>
          <w:sz w:val="28"/>
        </w:rPr>
        <w:t>3</w:t>
      </w:r>
      <w:r w:rsidR="00D81DB7" w:rsidRPr="008428BB">
        <w:rPr>
          <w:b/>
          <w:i/>
          <w:noProof/>
          <w:sz w:val="28"/>
        </w:rPr>
        <w:t>2153</w:t>
      </w:r>
      <w:r w:rsidR="008428BB" w:rsidRPr="008428BB">
        <w:rPr>
          <w:b/>
          <w:i/>
          <w:noProof/>
          <w:sz w:val="28"/>
        </w:rPr>
        <w:fldChar w:fldCharType="end"/>
      </w:r>
    </w:p>
    <w:p w14:paraId="7CB45193" w14:textId="5F8B6D09" w:rsidR="001E41F3" w:rsidRPr="008428BB" w:rsidRDefault="00057D06" w:rsidP="005E2C44">
      <w:pPr>
        <w:pStyle w:val="CRCoverPage"/>
        <w:outlineLvl w:val="0"/>
        <w:rPr>
          <w:b/>
          <w:noProof/>
          <w:sz w:val="24"/>
        </w:rPr>
      </w:pPr>
      <w:r w:rsidRPr="008428BB">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28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428BB" w:rsidRDefault="00305409" w:rsidP="00E34898">
            <w:pPr>
              <w:pStyle w:val="CRCoverPage"/>
              <w:spacing w:after="0"/>
              <w:jc w:val="right"/>
              <w:rPr>
                <w:i/>
                <w:noProof/>
              </w:rPr>
            </w:pPr>
            <w:r w:rsidRPr="008428BB">
              <w:rPr>
                <w:i/>
                <w:noProof/>
                <w:sz w:val="14"/>
              </w:rPr>
              <w:t>CR-Form-v</w:t>
            </w:r>
            <w:r w:rsidR="008863B9" w:rsidRPr="008428BB">
              <w:rPr>
                <w:i/>
                <w:noProof/>
                <w:sz w:val="14"/>
              </w:rPr>
              <w:t>12.</w:t>
            </w:r>
            <w:r w:rsidR="008D3CCC" w:rsidRPr="008428BB">
              <w:rPr>
                <w:i/>
                <w:noProof/>
                <w:sz w:val="14"/>
              </w:rPr>
              <w:t>2</w:t>
            </w:r>
          </w:p>
        </w:tc>
      </w:tr>
      <w:tr w:rsidR="001E41F3" w:rsidRPr="008428BB" w14:paraId="3FBB62B8" w14:textId="77777777" w:rsidTr="00547111">
        <w:tc>
          <w:tcPr>
            <w:tcW w:w="9641" w:type="dxa"/>
            <w:gridSpan w:val="9"/>
            <w:tcBorders>
              <w:left w:val="single" w:sz="4" w:space="0" w:color="auto"/>
              <w:right w:val="single" w:sz="4" w:space="0" w:color="auto"/>
            </w:tcBorders>
          </w:tcPr>
          <w:p w14:paraId="79AB67D6" w14:textId="77777777" w:rsidR="001E41F3" w:rsidRPr="008428BB" w:rsidRDefault="001E41F3">
            <w:pPr>
              <w:pStyle w:val="CRCoverPage"/>
              <w:spacing w:after="0"/>
              <w:jc w:val="center"/>
              <w:rPr>
                <w:noProof/>
              </w:rPr>
            </w:pPr>
            <w:r w:rsidRPr="008428BB">
              <w:rPr>
                <w:b/>
                <w:noProof/>
                <w:sz w:val="32"/>
              </w:rPr>
              <w:t>CHANGE REQUEST</w:t>
            </w:r>
          </w:p>
        </w:tc>
      </w:tr>
      <w:tr w:rsidR="001E41F3" w:rsidRPr="008428BB" w14:paraId="79946B04" w14:textId="77777777" w:rsidTr="00547111">
        <w:tc>
          <w:tcPr>
            <w:tcW w:w="9641" w:type="dxa"/>
            <w:gridSpan w:val="9"/>
            <w:tcBorders>
              <w:left w:val="single" w:sz="4" w:space="0" w:color="auto"/>
              <w:right w:val="single" w:sz="4" w:space="0" w:color="auto"/>
            </w:tcBorders>
          </w:tcPr>
          <w:p w14:paraId="12C70EEE" w14:textId="77777777" w:rsidR="001E41F3" w:rsidRPr="008428BB" w:rsidRDefault="001E41F3">
            <w:pPr>
              <w:pStyle w:val="CRCoverPage"/>
              <w:spacing w:after="0"/>
              <w:rPr>
                <w:noProof/>
                <w:sz w:val="8"/>
                <w:szCs w:val="8"/>
              </w:rPr>
            </w:pPr>
          </w:p>
        </w:tc>
      </w:tr>
      <w:tr w:rsidR="001E41F3" w:rsidRPr="008428BB" w14:paraId="3999489E" w14:textId="77777777" w:rsidTr="00547111">
        <w:tc>
          <w:tcPr>
            <w:tcW w:w="142" w:type="dxa"/>
            <w:tcBorders>
              <w:left w:val="single" w:sz="4" w:space="0" w:color="auto"/>
            </w:tcBorders>
          </w:tcPr>
          <w:p w14:paraId="4DDA7F40" w14:textId="77777777" w:rsidR="001E41F3" w:rsidRPr="008428BB" w:rsidRDefault="001E41F3">
            <w:pPr>
              <w:pStyle w:val="CRCoverPage"/>
              <w:spacing w:after="0"/>
              <w:jc w:val="right"/>
              <w:rPr>
                <w:noProof/>
              </w:rPr>
            </w:pPr>
          </w:p>
        </w:tc>
        <w:tc>
          <w:tcPr>
            <w:tcW w:w="1559" w:type="dxa"/>
            <w:shd w:val="pct30" w:color="FFFF00" w:fill="auto"/>
          </w:tcPr>
          <w:p w14:paraId="52508B66" w14:textId="21144DC5" w:rsidR="001E41F3" w:rsidRPr="008428BB" w:rsidRDefault="00EC45EE" w:rsidP="00EC45EE">
            <w:pPr>
              <w:pStyle w:val="CRCoverPage"/>
              <w:spacing w:after="0"/>
              <w:jc w:val="center"/>
              <w:rPr>
                <w:b/>
                <w:noProof/>
                <w:sz w:val="28"/>
              </w:rPr>
            </w:pPr>
            <w:r w:rsidRPr="008428BB">
              <w:rPr>
                <w:b/>
                <w:noProof/>
                <w:sz w:val="28"/>
              </w:rPr>
              <w:t>3</w:t>
            </w:r>
            <w:r w:rsidR="007E255E" w:rsidRPr="008428BB">
              <w:rPr>
                <w:b/>
                <w:noProof/>
                <w:sz w:val="28"/>
              </w:rPr>
              <w:t>4</w:t>
            </w:r>
            <w:r w:rsidRPr="008428BB">
              <w:rPr>
                <w:b/>
                <w:noProof/>
                <w:sz w:val="28"/>
              </w:rPr>
              <w:t>.</w:t>
            </w:r>
            <w:r w:rsidR="007E255E" w:rsidRPr="008428BB">
              <w:rPr>
                <w:b/>
                <w:noProof/>
                <w:sz w:val="28"/>
              </w:rPr>
              <w:t>229</w:t>
            </w:r>
            <w:r w:rsidRPr="008428BB">
              <w:rPr>
                <w:b/>
                <w:noProof/>
                <w:sz w:val="28"/>
              </w:rPr>
              <w:t>-</w:t>
            </w:r>
            <w:r w:rsidR="00657C39" w:rsidRPr="008428BB">
              <w:rPr>
                <w:b/>
                <w:noProof/>
                <w:sz w:val="28"/>
              </w:rPr>
              <w:t>5</w:t>
            </w:r>
          </w:p>
        </w:tc>
        <w:tc>
          <w:tcPr>
            <w:tcW w:w="709" w:type="dxa"/>
          </w:tcPr>
          <w:p w14:paraId="77009707" w14:textId="77777777" w:rsidR="001E41F3" w:rsidRPr="008428BB" w:rsidRDefault="001E41F3">
            <w:pPr>
              <w:pStyle w:val="CRCoverPage"/>
              <w:spacing w:after="0"/>
              <w:jc w:val="center"/>
              <w:rPr>
                <w:noProof/>
              </w:rPr>
            </w:pPr>
            <w:r w:rsidRPr="008428BB">
              <w:rPr>
                <w:b/>
                <w:noProof/>
                <w:sz w:val="28"/>
              </w:rPr>
              <w:t>CR</w:t>
            </w:r>
          </w:p>
        </w:tc>
        <w:tc>
          <w:tcPr>
            <w:tcW w:w="1276" w:type="dxa"/>
            <w:shd w:val="pct30" w:color="FFFF00" w:fill="auto"/>
          </w:tcPr>
          <w:p w14:paraId="6CAED29D" w14:textId="63065D9C" w:rsidR="001E41F3" w:rsidRPr="008428BB" w:rsidRDefault="00057D06" w:rsidP="00547111">
            <w:pPr>
              <w:pStyle w:val="CRCoverPage"/>
              <w:spacing w:after="0"/>
              <w:rPr>
                <w:noProof/>
              </w:rPr>
            </w:pPr>
            <w:fldSimple w:instr=" DOCPROPERTY  Cr#  \* MERGEFORMAT ">
              <w:r w:rsidR="007E255E" w:rsidRPr="008428BB">
                <w:rPr>
                  <w:b/>
                  <w:noProof/>
                  <w:sz w:val="28"/>
                </w:rPr>
                <w:t>0</w:t>
              </w:r>
              <w:r w:rsidR="00D81DB7" w:rsidRPr="008428BB">
                <w:rPr>
                  <w:b/>
                  <w:noProof/>
                  <w:sz w:val="28"/>
                </w:rPr>
                <w:t>525</w:t>
              </w:r>
            </w:fldSimple>
          </w:p>
        </w:tc>
        <w:tc>
          <w:tcPr>
            <w:tcW w:w="709" w:type="dxa"/>
          </w:tcPr>
          <w:p w14:paraId="09D2C09B" w14:textId="77777777" w:rsidR="001E41F3" w:rsidRPr="008428BB" w:rsidRDefault="001E41F3" w:rsidP="0051580D">
            <w:pPr>
              <w:pStyle w:val="CRCoverPage"/>
              <w:tabs>
                <w:tab w:val="right" w:pos="625"/>
              </w:tabs>
              <w:spacing w:after="0"/>
              <w:jc w:val="center"/>
              <w:rPr>
                <w:noProof/>
              </w:rPr>
            </w:pPr>
            <w:r w:rsidRPr="008428BB">
              <w:rPr>
                <w:b/>
                <w:bCs/>
                <w:noProof/>
                <w:sz w:val="28"/>
              </w:rPr>
              <w:t>rev</w:t>
            </w:r>
          </w:p>
        </w:tc>
        <w:tc>
          <w:tcPr>
            <w:tcW w:w="992" w:type="dxa"/>
            <w:shd w:val="pct30" w:color="FFFF00" w:fill="auto"/>
          </w:tcPr>
          <w:p w14:paraId="7533BF9D" w14:textId="18E95496" w:rsidR="001E41F3" w:rsidRPr="008428BB" w:rsidRDefault="008428BB" w:rsidP="00E13F3D">
            <w:pPr>
              <w:pStyle w:val="CRCoverPage"/>
              <w:spacing w:after="0"/>
              <w:jc w:val="center"/>
              <w:rPr>
                <w:b/>
                <w:noProof/>
              </w:rPr>
            </w:pPr>
            <w:r w:rsidRPr="008428BB">
              <w:fldChar w:fldCharType="begin"/>
            </w:r>
            <w:r w:rsidRPr="008428BB">
              <w:instrText xml:space="preserve"> DOCPROPERTY  Revision  \* MERGEFORMAT </w:instrText>
            </w:r>
            <w:r w:rsidRPr="008428BB">
              <w:fldChar w:fldCharType="separate"/>
            </w:r>
            <w:r w:rsidR="00EC45EE" w:rsidRPr="008428BB">
              <w:rPr>
                <w:b/>
                <w:noProof/>
                <w:sz w:val="28"/>
              </w:rPr>
              <w:t>-</w:t>
            </w:r>
            <w:r w:rsidRPr="008428BB">
              <w:rPr>
                <w:b/>
                <w:noProof/>
                <w:sz w:val="28"/>
              </w:rPr>
              <w:fldChar w:fldCharType="end"/>
            </w:r>
          </w:p>
        </w:tc>
        <w:tc>
          <w:tcPr>
            <w:tcW w:w="2410" w:type="dxa"/>
          </w:tcPr>
          <w:p w14:paraId="5D4AEAE9" w14:textId="77777777" w:rsidR="001E41F3" w:rsidRPr="008428BB" w:rsidRDefault="001E41F3" w:rsidP="0051580D">
            <w:pPr>
              <w:pStyle w:val="CRCoverPage"/>
              <w:tabs>
                <w:tab w:val="right" w:pos="1825"/>
              </w:tabs>
              <w:spacing w:after="0"/>
              <w:jc w:val="center"/>
              <w:rPr>
                <w:noProof/>
              </w:rPr>
            </w:pPr>
            <w:r w:rsidRPr="008428BB">
              <w:rPr>
                <w:b/>
                <w:noProof/>
                <w:sz w:val="28"/>
                <w:szCs w:val="28"/>
              </w:rPr>
              <w:t>Current version:</w:t>
            </w:r>
          </w:p>
        </w:tc>
        <w:tc>
          <w:tcPr>
            <w:tcW w:w="1701" w:type="dxa"/>
            <w:shd w:val="pct30" w:color="FFFF00" w:fill="auto"/>
          </w:tcPr>
          <w:p w14:paraId="1E22D6AC" w14:textId="60689C49" w:rsidR="001E41F3" w:rsidRPr="008428BB" w:rsidRDefault="00EA0174">
            <w:pPr>
              <w:pStyle w:val="CRCoverPage"/>
              <w:spacing w:after="0"/>
              <w:jc w:val="center"/>
              <w:rPr>
                <w:noProof/>
                <w:sz w:val="28"/>
              </w:rPr>
            </w:pPr>
            <w:fldSimple w:instr=" DOCPROPERTY  Version  \* MERGEFORMAT ">
              <w:r w:rsidR="00EC45EE" w:rsidRPr="008428BB">
                <w:rPr>
                  <w:b/>
                  <w:noProof/>
                  <w:sz w:val="28"/>
                </w:rPr>
                <w:t>1</w:t>
              </w:r>
              <w:r w:rsidR="007557A5" w:rsidRPr="008428BB">
                <w:rPr>
                  <w:b/>
                  <w:noProof/>
                  <w:sz w:val="28"/>
                </w:rPr>
                <w:t>6</w:t>
              </w:r>
              <w:r w:rsidR="00EC45EE" w:rsidRPr="008428BB">
                <w:rPr>
                  <w:b/>
                  <w:noProof/>
                  <w:sz w:val="28"/>
                </w:rPr>
                <w:t>.</w:t>
              </w:r>
              <w:r w:rsidR="001A2BB0" w:rsidRPr="008428BB">
                <w:rPr>
                  <w:b/>
                  <w:noProof/>
                  <w:sz w:val="28"/>
                </w:rPr>
                <w:t>6</w:t>
              </w:r>
              <w:r w:rsidR="00EC45EE" w:rsidRPr="008428BB">
                <w:rPr>
                  <w:b/>
                  <w:noProof/>
                  <w:sz w:val="28"/>
                </w:rPr>
                <w:t>.</w:t>
              </w:r>
              <w:r w:rsidR="00366810" w:rsidRPr="008428BB">
                <w:rPr>
                  <w:b/>
                  <w:noProof/>
                  <w:sz w:val="28"/>
                </w:rPr>
                <w:t>1</w:t>
              </w:r>
            </w:fldSimple>
          </w:p>
        </w:tc>
        <w:tc>
          <w:tcPr>
            <w:tcW w:w="143" w:type="dxa"/>
            <w:tcBorders>
              <w:right w:val="single" w:sz="4" w:space="0" w:color="auto"/>
            </w:tcBorders>
          </w:tcPr>
          <w:p w14:paraId="399238C9" w14:textId="77777777" w:rsidR="001E41F3" w:rsidRPr="008428BB" w:rsidRDefault="001E41F3">
            <w:pPr>
              <w:pStyle w:val="CRCoverPage"/>
              <w:spacing w:after="0"/>
              <w:rPr>
                <w:noProof/>
              </w:rPr>
            </w:pPr>
          </w:p>
        </w:tc>
      </w:tr>
      <w:tr w:rsidR="001E41F3" w:rsidRPr="008428BB" w14:paraId="7DC9F5A2" w14:textId="77777777" w:rsidTr="00547111">
        <w:tc>
          <w:tcPr>
            <w:tcW w:w="9641" w:type="dxa"/>
            <w:gridSpan w:val="9"/>
            <w:tcBorders>
              <w:left w:val="single" w:sz="4" w:space="0" w:color="auto"/>
              <w:right w:val="single" w:sz="4" w:space="0" w:color="auto"/>
            </w:tcBorders>
          </w:tcPr>
          <w:p w14:paraId="4883A7D2" w14:textId="77777777" w:rsidR="001E41F3" w:rsidRPr="008428BB" w:rsidRDefault="001E41F3">
            <w:pPr>
              <w:pStyle w:val="CRCoverPage"/>
              <w:spacing w:after="0"/>
              <w:rPr>
                <w:noProof/>
              </w:rPr>
            </w:pPr>
          </w:p>
        </w:tc>
      </w:tr>
      <w:tr w:rsidR="001E41F3" w:rsidRPr="008428BB" w14:paraId="266B4BDF" w14:textId="77777777" w:rsidTr="00547111">
        <w:tc>
          <w:tcPr>
            <w:tcW w:w="9641" w:type="dxa"/>
            <w:gridSpan w:val="9"/>
            <w:tcBorders>
              <w:top w:val="single" w:sz="4" w:space="0" w:color="auto"/>
            </w:tcBorders>
          </w:tcPr>
          <w:p w14:paraId="47E13998" w14:textId="77777777" w:rsidR="001E41F3" w:rsidRPr="008428BB" w:rsidRDefault="001E41F3">
            <w:pPr>
              <w:pStyle w:val="CRCoverPage"/>
              <w:spacing w:after="0"/>
              <w:jc w:val="center"/>
              <w:rPr>
                <w:rFonts w:cs="Arial"/>
                <w:i/>
                <w:noProof/>
              </w:rPr>
            </w:pPr>
            <w:r w:rsidRPr="008428BB">
              <w:rPr>
                <w:rFonts w:cs="Arial"/>
                <w:i/>
                <w:noProof/>
              </w:rPr>
              <w:t xml:space="preserve">For </w:t>
            </w:r>
            <w:hyperlink r:id="rId9" w:anchor="_blank" w:history="1">
              <w:r w:rsidRPr="008428BB">
                <w:rPr>
                  <w:rStyle w:val="Hyperlink"/>
                  <w:rFonts w:cs="Arial"/>
                  <w:b/>
                  <w:i/>
                  <w:noProof/>
                  <w:color w:val="FF0000"/>
                </w:rPr>
                <w:t>HE</w:t>
              </w:r>
              <w:bookmarkStart w:id="0" w:name="_Hlt497126619"/>
              <w:r w:rsidRPr="008428BB">
                <w:rPr>
                  <w:rStyle w:val="Hyperlink"/>
                  <w:rFonts w:cs="Arial"/>
                  <w:b/>
                  <w:i/>
                  <w:noProof/>
                  <w:color w:val="FF0000"/>
                </w:rPr>
                <w:t>L</w:t>
              </w:r>
              <w:bookmarkEnd w:id="0"/>
              <w:r w:rsidRPr="008428BB">
                <w:rPr>
                  <w:rStyle w:val="Hyperlink"/>
                  <w:rFonts w:cs="Arial"/>
                  <w:b/>
                  <w:i/>
                  <w:noProof/>
                  <w:color w:val="FF0000"/>
                </w:rPr>
                <w:t>P</w:t>
              </w:r>
            </w:hyperlink>
            <w:r w:rsidRPr="008428BB">
              <w:rPr>
                <w:rFonts w:cs="Arial"/>
                <w:b/>
                <w:i/>
                <w:noProof/>
                <w:color w:val="FF0000"/>
              </w:rPr>
              <w:t xml:space="preserve"> </w:t>
            </w:r>
            <w:r w:rsidRPr="008428BB">
              <w:rPr>
                <w:rFonts w:cs="Arial"/>
                <w:i/>
                <w:noProof/>
              </w:rPr>
              <w:t>on using this form</w:t>
            </w:r>
            <w:r w:rsidR="0051580D" w:rsidRPr="008428BB">
              <w:rPr>
                <w:rFonts w:cs="Arial"/>
                <w:i/>
                <w:noProof/>
              </w:rPr>
              <w:t>: c</w:t>
            </w:r>
            <w:r w:rsidR="00F25D98" w:rsidRPr="008428BB">
              <w:rPr>
                <w:rFonts w:cs="Arial"/>
                <w:i/>
                <w:noProof/>
              </w:rPr>
              <w:t xml:space="preserve">omprehensive instructions can be found at </w:t>
            </w:r>
            <w:r w:rsidR="001B7A65" w:rsidRPr="008428BB">
              <w:rPr>
                <w:rFonts w:cs="Arial"/>
                <w:i/>
                <w:noProof/>
              </w:rPr>
              <w:br/>
            </w:r>
            <w:hyperlink r:id="rId10" w:history="1">
              <w:r w:rsidR="00DE34CF" w:rsidRPr="008428BB">
                <w:rPr>
                  <w:rStyle w:val="Hyperlink"/>
                  <w:rFonts w:cs="Arial"/>
                  <w:i/>
                  <w:noProof/>
                </w:rPr>
                <w:t>http://www.3gpp.org/Change-Requests</w:t>
              </w:r>
            </w:hyperlink>
            <w:r w:rsidR="00F25D98" w:rsidRPr="008428BB">
              <w:rPr>
                <w:rFonts w:cs="Arial"/>
                <w:i/>
                <w:noProof/>
              </w:rPr>
              <w:t>.</w:t>
            </w:r>
          </w:p>
        </w:tc>
      </w:tr>
      <w:tr w:rsidR="001E41F3" w:rsidRPr="008428BB" w14:paraId="296CF086" w14:textId="77777777" w:rsidTr="00547111">
        <w:tc>
          <w:tcPr>
            <w:tcW w:w="9641" w:type="dxa"/>
            <w:gridSpan w:val="9"/>
          </w:tcPr>
          <w:p w14:paraId="7D4A60B5" w14:textId="77777777" w:rsidR="001E41F3" w:rsidRPr="008428BB" w:rsidRDefault="001E41F3">
            <w:pPr>
              <w:pStyle w:val="CRCoverPage"/>
              <w:spacing w:after="0"/>
              <w:rPr>
                <w:noProof/>
                <w:sz w:val="8"/>
                <w:szCs w:val="8"/>
              </w:rPr>
            </w:pPr>
          </w:p>
        </w:tc>
      </w:tr>
    </w:tbl>
    <w:p w14:paraId="53540664" w14:textId="77777777" w:rsidR="001E41F3" w:rsidRPr="008428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28BB" w14:paraId="0EE45D52" w14:textId="77777777" w:rsidTr="00A7671C">
        <w:tc>
          <w:tcPr>
            <w:tcW w:w="2835" w:type="dxa"/>
          </w:tcPr>
          <w:p w14:paraId="59860FA1" w14:textId="77777777" w:rsidR="00F25D98" w:rsidRPr="008428BB" w:rsidRDefault="00F25D98" w:rsidP="001E41F3">
            <w:pPr>
              <w:pStyle w:val="CRCoverPage"/>
              <w:tabs>
                <w:tab w:val="right" w:pos="2751"/>
              </w:tabs>
              <w:spacing w:after="0"/>
              <w:rPr>
                <w:b/>
                <w:i/>
                <w:noProof/>
              </w:rPr>
            </w:pPr>
            <w:r w:rsidRPr="008428BB">
              <w:rPr>
                <w:b/>
                <w:i/>
                <w:noProof/>
              </w:rPr>
              <w:t>Proposed change</w:t>
            </w:r>
            <w:r w:rsidR="00A7671C" w:rsidRPr="008428BB">
              <w:rPr>
                <w:b/>
                <w:i/>
                <w:noProof/>
              </w:rPr>
              <w:t xml:space="preserve"> </w:t>
            </w:r>
            <w:r w:rsidRPr="008428BB">
              <w:rPr>
                <w:b/>
                <w:i/>
                <w:noProof/>
              </w:rPr>
              <w:t>affects:</w:t>
            </w:r>
          </w:p>
        </w:tc>
        <w:tc>
          <w:tcPr>
            <w:tcW w:w="1418" w:type="dxa"/>
          </w:tcPr>
          <w:p w14:paraId="07128383" w14:textId="77777777" w:rsidR="00F25D98" w:rsidRPr="008428BB" w:rsidRDefault="00F25D98" w:rsidP="001E41F3">
            <w:pPr>
              <w:pStyle w:val="CRCoverPage"/>
              <w:spacing w:after="0"/>
              <w:jc w:val="right"/>
              <w:rPr>
                <w:noProof/>
              </w:rPr>
            </w:pPr>
            <w:r w:rsidRPr="0084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28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28BB" w:rsidRDefault="00F25D98" w:rsidP="001E41F3">
            <w:pPr>
              <w:pStyle w:val="CRCoverPage"/>
              <w:spacing w:after="0"/>
              <w:jc w:val="right"/>
              <w:rPr>
                <w:noProof/>
                <w:u w:val="single"/>
              </w:rPr>
            </w:pPr>
            <w:r w:rsidRPr="0084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28BB" w:rsidRDefault="00F25D98" w:rsidP="001E41F3">
            <w:pPr>
              <w:pStyle w:val="CRCoverPage"/>
              <w:spacing w:after="0"/>
              <w:jc w:val="center"/>
              <w:rPr>
                <w:b/>
                <w:caps/>
                <w:noProof/>
              </w:rPr>
            </w:pPr>
          </w:p>
        </w:tc>
        <w:tc>
          <w:tcPr>
            <w:tcW w:w="2126" w:type="dxa"/>
          </w:tcPr>
          <w:p w14:paraId="2ED8415F" w14:textId="77777777" w:rsidR="00F25D98" w:rsidRPr="008428BB" w:rsidRDefault="00F25D98" w:rsidP="001E41F3">
            <w:pPr>
              <w:pStyle w:val="CRCoverPage"/>
              <w:spacing w:after="0"/>
              <w:jc w:val="right"/>
              <w:rPr>
                <w:noProof/>
                <w:u w:val="single"/>
              </w:rPr>
            </w:pPr>
            <w:r w:rsidRPr="0084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28BB" w:rsidRDefault="00F25D98" w:rsidP="001E41F3">
            <w:pPr>
              <w:pStyle w:val="CRCoverPage"/>
              <w:spacing w:after="0"/>
              <w:jc w:val="center"/>
              <w:rPr>
                <w:b/>
                <w:caps/>
                <w:noProof/>
              </w:rPr>
            </w:pPr>
          </w:p>
        </w:tc>
        <w:tc>
          <w:tcPr>
            <w:tcW w:w="1418" w:type="dxa"/>
            <w:tcBorders>
              <w:left w:val="nil"/>
            </w:tcBorders>
          </w:tcPr>
          <w:p w14:paraId="6562735E" w14:textId="77777777" w:rsidR="00F25D98" w:rsidRPr="008428BB" w:rsidRDefault="00F25D98" w:rsidP="001E41F3">
            <w:pPr>
              <w:pStyle w:val="CRCoverPage"/>
              <w:spacing w:after="0"/>
              <w:jc w:val="right"/>
              <w:rPr>
                <w:noProof/>
              </w:rPr>
            </w:pPr>
            <w:r w:rsidRPr="0084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28BB" w:rsidRDefault="00F25D98" w:rsidP="001E41F3">
            <w:pPr>
              <w:pStyle w:val="CRCoverPage"/>
              <w:spacing w:after="0"/>
              <w:jc w:val="center"/>
              <w:rPr>
                <w:b/>
                <w:bCs/>
                <w:caps/>
                <w:noProof/>
              </w:rPr>
            </w:pPr>
          </w:p>
        </w:tc>
      </w:tr>
    </w:tbl>
    <w:p w14:paraId="69DCC391" w14:textId="77777777" w:rsidR="001E41F3" w:rsidRPr="008428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28BB" w14:paraId="31618834" w14:textId="77777777" w:rsidTr="00547111">
        <w:tc>
          <w:tcPr>
            <w:tcW w:w="9640" w:type="dxa"/>
            <w:gridSpan w:val="11"/>
          </w:tcPr>
          <w:p w14:paraId="55477508" w14:textId="77777777" w:rsidR="001E41F3" w:rsidRPr="008428BB" w:rsidRDefault="001E41F3">
            <w:pPr>
              <w:pStyle w:val="CRCoverPage"/>
              <w:spacing w:after="0"/>
              <w:rPr>
                <w:noProof/>
                <w:sz w:val="8"/>
                <w:szCs w:val="8"/>
              </w:rPr>
            </w:pPr>
          </w:p>
        </w:tc>
      </w:tr>
      <w:tr w:rsidR="001E41F3" w:rsidRPr="008428BB" w14:paraId="58300953" w14:textId="77777777" w:rsidTr="00547111">
        <w:tc>
          <w:tcPr>
            <w:tcW w:w="1843" w:type="dxa"/>
            <w:tcBorders>
              <w:top w:val="single" w:sz="4" w:space="0" w:color="auto"/>
              <w:left w:val="single" w:sz="4" w:space="0" w:color="auto"/>
            </w:tcBorders>
          </w:tcPr>
          <w:p w14:paraId="05B2F3A2" w14:textId="77777777" w:rsidR="001E41F3" w:rsidRPr="008428BB" w:rsidRDefault="001E41F3">
            <w:pPr>
              <w:pStyle w:val="CRCoverPage"/>
              <w:tabs>
                <w:tab w:val="right" w:pos="1759"/>
              </w:tabs>
              <w:spacing w:after="0"/>
              <w:rPr>
                <w:b/>
                <w:i/>
                <w:noProof/>
              </w:rPr>
            </w:pPr>
            <w:r w:rsidRPr="008428BB">
              <w:rPr>
                <w:b/>
                <w:i/>
                <w:noProof/>
              </w:rPr>
              <w:t>Title:</w:t>
            </w:r>
            <w:r w:rsidRPr="008428BB">
              <w:rPr>
                <w:b/>
                <w:i/>
                <w:noProof/>
              </w:rPr>
              <w:tab/>
            </w:r>
          </w:p>
        </w:tc>
        <w:tc>
          <w:tcPr>
            <w:tcW w:w="7797" w:type="dxa"/>
            <w:gridSpan w:val="10"/>
            <w:tcBorders>
              <w:top w:val="single" w:sz="4" w:space="0" w:color="auto"/>
              <w:right w:val="single" w:sz="4" w:space="0" w:color="auto"/>
            </w:tcBorders>
            <w:shd w:val="pct30" w:color="FFFF00" w:fill="auto"/>
          </w:tcPr>
          <w:p w14:paraId="3D393EEE" w14:textId="09E20E8F" w:rsidR="001E41F3" w:rsidRPr="008428BB" w:rsidRDefault="00EA0174">
            <w:pPr>
              <w:pStyle w:val="CRCoverPage"/>
              <w:spacing w:after="0"/>
              <w:ind w:left="100"/>
              <w:rPr>
                <w:noProof/>
              </w:rPr>
            </w:pPr>
            <w:fldSimple w:instr=" DOCPROPERTY  CrTitle  \* MERGEFORMAT ">
              <w:r w:rsidR="00BE6FD3" w:rsidRPr="008428BB">
                <w:t>Update</w:t>
              </w:r>
              <w:r w:rsidR="00CA17FE" w:rsidRPr="008428BB">
                <w:t xml:space="preserve"> </w:t>
              </w:r>
              <w:r w:rsidR="00BE6FD3" w:rsidRPr="008428BB">
                <w:t xml:space="preserve">test case </w:t>
              </w:r>
              <w:r w:rsidR="00CA17FE" w:rsidRPr="008428BB">
                <w:t>7.</w:t>
              </w:r>
              <w:r w:rsidR="004A147E" w:rsidRPr="008428BB">
                <w:t>16</w:t>
              </w:r>
            </w:fldSimple>
          </w:p>
        </w:tc>
      </w:tr>
      <w:tr w:rsidR="001E41F3" w:rsidRPr="008428BB" w14:paraId="05C08479" w14:textId="77777777" w:rsidTr="00547111">
        <w:tc>
          <w:tcPr>
            <w:tcW w:w="1843" w:type="dxa"/>
            <w:tcBorders>
              <w:left w:val="single" w:sz="4" w:space="0" w:color="auto"/>
            </w:tcBorders>
          </w:tcPr>
          <w:p w14:paraId="45E29F53" w14:textId="77777777" w:rsidR="001E41F3" w:rsidRPr="008428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28BB" w:rsidRDefault="001E41F3">
            <w:pPr>
              <w:pStyle w:val="CRCoverPage"/>
              <w:spacing w:after="0"/>
              <w:rPr>
                <w:noProof/>
                <w:sz w:val="8"/>
                <w:szCs w:val="8"/>
              </w:rPr>
            </w:pPr>
          </w:p>
        </w:tc>
      </w:tr>
      <w:tr w:rsidR="001E41F3" w:rsidRPr="008428BB" w14:paraId="46D5D7C2" w14:textId="77777777" w:rsidTr="00547111">
        <w:tc>
          <w:tcPr>
            <w:tcW w:w="1843" w:type="dxa"/>
            <w:tcBorders>
              <w:left w:val="single" w:sz="4" w:space="0" w:color="auto"/>
            </w:tcBorders>
          </w:tcPr>
          <w:p w14:paraId="45A6C2C4" w14:textId="77777777" w:rsidR="001E41F3" w:rsidRPr="008428BB" w:rsidRDefault="001E41F3">
            <w:pPr>
              <w:pStyle w:val="CRCoverPage"/>
              <w:tabs>
                <w:tab w:val="right" w:pos="1759"/>
              </w:tabs>
              <w:spacing w:after="0"/>
              <w:rPr>
                <w:b/>
                <w:i/>
                <w:noProof/>
              </w:rPr>
            </w:pPr>
            <w:r w:rsidRPr="008428BB">
              <w:rPr>
                <w:b/>
                <w:i/>
                <w:noProof/>
              </w:rPr>
              <w:t>Source to WG:</w:t>
            </w:r>
          </w:p>
        </w:tc>
        <w:tc>
          <w:tcPr>
            <w:tcW w:w="7797" w:type="dxa"/>
            <w:gridSpan w:val="10"/>
            <w:tcBorders>
              <w:right w:val="single" w:sz="4" w:space="0" w:color="auto"/>
            </w:tcBorders>
            <w:shd w:val="pct30" w:color="FFFF00" w:fill="auto"/>
          </w:tcPr>
          <w:p w14:paraId="298AA482" w14:textId="206AE372" w:rsidR="001E41F3" w:rsidRPr="008428BB" w:rsidRDefault="008428BB">
            <w:pPr>
              <w:pStyle w:val="CRCoverPage"/>
              <w:spacing w:after="0"/>
              <w:ind w:left="100"/>
              <w:rPr>
                <w:noProof/>
              </w:rPr>
            </w:pPr>
            <w:r w:rsidRPr="008428BB">
              <w:fldChar w:fldCharType="begin"/>
            </w:r>
            <w:r w:rsidRPr="008428BB">
              <w:instrText xml:space="preserve"> DOCPROPERTY  SourceIfWg  \* MERGEFORMAT </w:instrText>
            </w:r>
            <w:r w:rsidRPr="008428BB">
              <w:fldChar w:fldCharType="separate"/>
            </w:r>
            <w:r w:rsidR="00EC45EE" w:rsidRPr="008428BB">
              <w:rPr>
                <w:noProof/>
              </w:rPr>
              <w:t>Ericsson</w:t>
            </w:r>
            <w:r w:rsidRPr="008428BB">
              <w:rPr>
                <w:noProof/>
              </w:rPr>
              <w:fldChar w:fldCharType="end"/>
            </w:r>
          </w:p>
        </w:tc>
      </w:tr>
      <w:tr w:rsidR="001E41F3" w:rsidRPr="008428BB" w14:paraId="4196B218" w14:textId="77777777" w:rsidTr="00547111">
        <w:tc>
          <w:tcPr>
            <w:tcW w:w="1843" w:type="dxa"/>
            <w:tcBorders>
              <w:left w:val="single" w:sz="4" w:space="0" w:color="auto"/>
            </w:tcBorders>
          </w:tcPr>
          <w:p w14:paraId="14C300BA" w14:textId="77777777" w:rsidR="001E41F3" w:rsidRPr="008428BB" w:rsidRDefault="001E41F3">
            <w:pPr>
              <w:pStyle w:val="CRCoverPage"/>
              <w:tabs>
                <w:tab w:val="right" w:pos="1759"/>
              </w:tabs>
              <w:spacing w:after="0"/>
              <w:rPr>
                <w:b/>
                <w:i/>
                <w:noProof/>
              </w:rPr>
            </w:pPr>
            <w:r w:rsidRPr="008428BB">
              <w:rPr>
                <w:b/>
                <w:i/>
                <w:noProof/>
              </w:rPr>
              <w:t>Source to TSG:</w:t>
            </w:r>
          </w:p>
        </w:tc>
        <w:tc>
          <w:tcPr>
            <w:tcW w:w="7797" w:type="dxa"/>
            <w:gridSpan w:val="10"/>
            <w:tcBorders>
              <w:right w:val="single" w:sz="4" w:space="0" w:color="auto"/>
            </w:tcBorders>
            <w:shd w:val="pct30" w:color="FFFF00" w:fill="auto"/>
          </w:tcPr>
          <w:p w14:paraId="17FF8B7B" w14:textId="61FFDC0A" w:rsidR="001E41F3" w:rsidRPr="008428BB" w:rsidRDefault="008428BB" w:rsidP="00547111">
            <w:pPr>
              <w:pStyle w:val="CRCoverPage"/>
              <w:spacing w:after="0"/>
              <w:ind w:left="100"/>
              <w:rPr>
                <w:noProof/>
              </w:rPr>
            </w:pPr>
            <w:r w:rsidRPr="008428BB">
              <w:fldChar w:fldCharType="begin"/>
            </w:r>
            <w:r w:rsidRPr="008428BB">
              <w:instrText xml:space="preserve"> DOCPROPERTY  SourceIfTsg  \* MERGEFORMAT </w:instrText>
            </w:r>
            <w:r w:rsidRPr="008428BB">
              <w:fldChar w:fldCharType="separate"/>
            </w:r>
            <w:r w:rsidR="00EC45EE" w:rsidRPr="008428BB">
              <w:rPr>
                <w:noProof/>
              </w:rPr>
              <w:t>R5</w:t>
            </w:r>
            <w:r w:rsidRPr="008428BB">
              <w:rPr>
                <w:noProof/>
              </w:rPr>
              <w:fldChar w:fldCharType="end"/>
            </w:r>
          </w:p>
        </w:tc>
      </w:tr>
      <w:tr w:rsidR="001E41F3" w:rsidRPr="008428BB" w14:paraId="76303739" w14:textId="77777777" w:rsidTr="00547111">
        <w:tc>
          <w:tcPr>
            <w:tcW w:w="1843" w:type="dxa"/>
            <w:tcBorders>
              <w:left w:val="single" w:sz="4" w:space="0" w:color="auto"/>
            </w:tcBorders>
          </w:tcPr>
          <w:p w14:paraId="4D3B1657" w14:textId="77777777" w:rsidR="001E41F3" w:rsidRPr="008428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28BB" w:rsidRDefault="001E41F3">
            <w:pPr>
              <w:pStyle w:val="CRCoverPage"/>
              <w:spacing w:after="0"/>
              <w:rPr>
                <w:noProof/>
                <w:sz w:val="8"/>
                <w:szCs w:val="8"/>
              </w:rPr>
            </w:pPr>
          </w:p>
        </w:tc>
      </w:tr>
      <w:tr w:rsidR="001E41F3" w:rsidRPr="008428BB" w14:paraId="50563E52" w14:textId="77777777" w:rsidTr="00547111">
        <w:tc>
          <w:tcPr>
            <w:tcW w:w="1843" w:type="dxa"/>
            <w:tcBorders>
              <w:left w:val="single" w:sz="4" w:space="0" w:color="auto"/>
            </w:tcBorders>
          </w:tcPr>
          <w:p w14:paraId="32C381B7" w14:textId="77777777" w:rsidR="001E41F3" w:rsidRPr="008428BB" w:rsidRDefault="001E41F3">
            <w:pPr>
              <w:pStyle w:val="CRCoverPage"/>
              <w:tabs>
                <w:tab w:val="right" w:pos="1759"/>
              </w:tabs>
              <w:spacing w:after="0"/>
              <w:rPr>
                <w:b/>
                <w:i/>
                <w:noProof/>
              </w:rPr>
            </w:pPr>
            <w:r w:rsidRPr="008428BB">
              <w:rPr>
                <w:b/>
                <w:i/>
                <w:noProof/>
              </w:rPr>
              <w:t>Work item code</w:t>
            </w:r>
            <w:r w:rsidR="0051580D" w:rsidRPr="008428BB">
              <w:rPr>
                <w:b/>
                <w:i/>
                <w:noProof/>
              </w:rPr>
              <w:t>:</w:t>
            </w:r>
          </w:p>
        </w:tc>
        <w:tc>
          <w:tcPr>
            <w:tcW w:w="3686" w:type="dxa"/>
            <w:gridSpan w:val="5"/>
            <w:shd w:val="pct30" w:color="FFFF00" w:fill="auto"/>
          </w:tcPr>
          <w:p w14:paraId="115414A3" w14:textId="6E1BE175" w:rsidR="001E41F3" w:rsidRPr="008428BB" w:rsidRDefault="008428BB">
            <w:pPr>
              <w:pStyle w:val="CRCoverPage"/>
              <w:spacing w:after="0"/>
              <w:ind w:left="100"/>
              <w:rPr>
                <w:noProof/>
              </w:rPr>
            </w:pPr>
            <w:r w:rsidRPr="008428BB">
              <w:fldChar w:fldCharType="begin"/>
            </w:r>
            <w:r w:rsidRPr="008428BB">
              <w:instrText xml:space="preserve"> DOCPROPERTY  RelatedWis  \* MERGEFORMAT </w:instrText>
            </w:r>
            <w:r w:rsidRPr="008428BB">
              <w:fldChar w:fldCharType="separate"/>
            </w:r>
            <w:r w:rsidR="005B7FEF" w:rsidRPr="008428BB">
              <w:rPr>
                <w:noProof/>
              </w:rPr>
              <w:t>TEI15_Test, 5GS_NR_LTE-UEConTest</w:t>
            </w:r>
            <w:r w:rsidRPr="008428BB">
              <w:rPr>
                <w:noProof/>
              </w:rPr>
              <w:fldChar w:fldCharType="end"/>
            </w:r>
          </w:p>
        </w:tc>
        <w:tc>
          <w:tcPr>
            <w:tcW w:w="567" w:type="dxa"/>
            <w:tcBorders>
              <w:left w:val="nil"/>
            </w:tcBorders>
          </w:tcPr>
          <w:p w14:paraId="61A86BCF" w14:textId="77777777" w:rsidR="001E41F3" w:rsidRPr="008428BB" w:rsidRDefault="001E41F3">
            <w:pPr>
              <w:pStyle w:val="CRCoverPage"/>
              <w:spacing w:after="0"/>
              <w:ind w:right="100"/>
              <w:rPr>
                <w:noProof/>
              </w:rPr>
            </w:pPr>
          </w:p>
        </w:tc>
        <w:tc>
          <w:tcPr>
            <w:tcW w:w="1417" w:type="dxa"/>
            <w:gridSpan w:val="3"/>
            <w:tcBorders>
              <w:left w:val="nil"/>
            </w:tcBorders>
          </w:tcPr>
          <w:p w14:paraId="153CBFB1" w14:textId="77777777" w:rsidR="001E41F3" w:rsidRPr="008428BB" w:rsidRDefault="001E41F3">
            <w:pPr>
              <w:pStyle w:val="CRCoverPage"/>
              <w:spacing w:after="0"/>
              <w:jc w:val="right"/>
              <w:rPr>
                <w:noProof/>
              </w:rPr>
            </w:pPr>
            <w:r w:rsidRPr="008428BB">
              <w:rPr>
                <w:b/>
                <w:i/>
                <w:noProof/>
              </w:rPr>
              <w:t>Date:</w:t>
            </w:r>
          </w:p>
        </w:tc>
        <w:tc>
          <w:tcPr>
            <w:tcW w:w="2127" w:type="dxa"/>
            <w:tcBorders>
              <w:right w:val="single" w:sz="4" w:space="0" w:color="auto"/>
            </w:tcBorders>
            <w:shd w:val="pct30" w:color="FFFF00" w:fill="auto"/>
          </w:tcPr>
          <w:p w14:paraId="56929475" w14:textId="4669A525" w:rsidR="001E41F3" w:rsidRPr="008428BB" w:rsidRDefault="008428BB">
            <w:pPr>
              <w:pStyle w:val="CRCoverPage"/>
              <w:spacing w:after="0"/>
              <w:ind w:left="100"/>
              <w:rPr>
                <w:noProof/>
              </w:rPr>
            </w:pPr>
            <w:r w:rsidRPr="008428BB">
              <w:fldChar w:fldCharType="begin"/>
            </w:r>
            <w:r w:rsidRPr="008428BB">
              <w:instrText xml:space="preserve"> DOCPROPERTY  ResDate  \* MERGEFORMAT </w:instrText>
            </w:r>
            <w:r w:rsidRPr="008428BB">
              <w:fldChar w:fldCharType="separate"/>
            </w:r>
            <w:r w:rsidR="00EC45EE" w:rsidRPr="008428BB">
              <w:rPr>
                <w:noProof/>
              </w:rPr>
              <w:t>202</w:t>
            </w:r>
            <w:r w:rsidR="00207156" w:rsidRPr="008428BB">
              <w:rPr>
                <w:noProof/>
              </w:rPr>
              <w:t>3</w:t>
            </w:r>
            <w:r w:rsidR="00EC45EE" w:rsidRPr="008428BB">
              <w:rPr>
                <w:noProof/>
              </w:rPr>
              <w:t>-</w:t>
            </w:r>
            <w:r w:rsidR="00207156" w:rsidRPr="008428BB">
              <w:rPr>
                <w:noProof/>
              </w:rPr>
              <w:t>0</w:t>
            </w:r>
            <w:r w:rsidR="00057D06" w:rsidRPr="008428BB">
              <w:rPr>
                <w:noProof/>
              </w:rPr>
              <w:t>5</w:t>
            </w:r>
            <w:r w:rsidR="00EC45EE" w:rsidRPr="008428BB">
              <w:rPr>
                <w:noProof/>
              </w:rPr>
              <w:t>-</w:t>
            </w:r>
            <w:r w:rsidR="00057D06" w:rsidRPr="008428BB">
              <w:rPr>
                <w:noProof/>
              </w:rPr>
              <w:t>03</w:t>
            </w:r>
            <w:r w:rsidRPr="008428BB">
              <w:rPr>
                <w:noProof/>
              </w:rPr>
              <w:fldChar w:fldCharType="end"/>
            </w:r>
          </w:p>
        </w:tc>
      </w:tr>
      <w:tr w:rsidR="001E41F3" w:rsidRPr="008428BB" w14:paraId="690C7843" w14:textId="77777777" w:rsidTr="00547111">
        <w:tc>
          <w:tcPr>
            <w:tcW w:w="1843" w:type="dxa"/>
            <w:tcBorders>
              <w:left w:val="single" w:sz="4" w:space="0" w:color="auto"/>
            </w:tcBorders>
          </w:tcPr>
          <w:p w14:paraId="17A1A642" w14:textId="77777777" w:rsidR="001E41F3" w:rsidRPr="008428BB" w:rsidRDefault="001E41F3">
            <w:pPr>
              <w:pStyle w:val="CRCoverPage"/>
              <w:spacing w:after="0"/>
              <w:rPr>
                <w:b/>
                <w:i/>
                <w:noProof/>
                <w:sz w:val="8"/>
                <w:szCs w:val="8"/>
              </w:rPr>
            </w:pPr>
          </w:p>
        </w:tc>
        <w:tc>
          <w:tcPr>
            <w:tcW w:w="1986" w:type="dxa"/>
            <w:gridSpan w:val="4"/>
          </w:tcPr>
          <w:p w14:paraId="2F73FCFB" w14:textId="77777777" w:rsidR="001E41F3" w:rsidRPr="008428BB" w:rsidRDefault="001E41F3">
            <w:pPr>
              <w:pStyle w:val="CRCoverPage"/>
              <w:spacing w:after="0"/>
              <w:rPr>
                <w:noProof/>
                <w:sz w:val="8"/>
                <w:szCs w:val="8"/>
              </w:rPr>
            </w:pPr>
          </w:p>
        </w:tc>
        <w:tc>
          <w:tcPr>
            <w:tcW w:w="2267" w:type="dxa"/>
            <w:gridSpan w:val="2"/>
          </w:tcPr>
          <w:p w14:paraId="0FBCFC35" w14:textId="77777777" w:rsidR="001E41F3" w:rsidRPr="008428BB" w:rsidRDefault="001E41F3">
            <w:pPr>
              <w:pStyle w:val="CRCoverPage"/>
              <w:spacing w:after="0"/>
              <w:rPr>
                <w:noProof/>
                <w:sz w:val="8"/>
                <w:szCs w:val="8"/>
              </w:rPr>
            </w:pPr>
          </w:p>
        </w:tc>
        <w:tc>
          <w:tcPr>
            <w:tcW w:w="1417" w:type="dxa"/>
            <w:gridSpan w:val="3"/>
          </w:tcPr>
          <w:p w14:paraId="60243A9E" w14:textId="77777777" w:rsidR="001E41F3" w:rsidRPr="008428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28BB" w:rsidRDefault="001E41F3">
            <w:pPr>
              <w:pStyle w:val="CRCoverPage"/>
              <w:spacing w:after="0"/>
              <w:rPr>
                <w:noProof/>
                <w:sz w:val="8"/>
                <w:szCs w:val="8"/>
              </w:rPr>
            </w:pPr>
          </w:p>
        </w:tc>
      </w:tr>
      <w:tr w:rsidR="001E41F3" w:rsidRPr="008428BB" w14:paraId="13D4AF59" w14:textId="77777777" w:rsidTr="00547111">
        <w:trPr>
          <w:cantSplit/>
        </w:trPr>
        <w:tc>
          <w:tcPr>
            <w:tcW w:w="1843" w:type="dxa"/>
            <w:tcBorders>
              <w:left w:val="single" w:sz="4" w:space="0" w:color="auto"/>
            </w:tcBorders>
          </w:tcPr>
          <w:p w14:paraId="1E6EA205" w14:textId="77777777" w:rsidR="001E41F3" w:rsidRPr="008428BB" w:rsidRDefault="001E41F3">
            <w:pPr>
              <w:pStyle w:val="CRCoverPage"/>
              <w:tabs>
                <w:tab w:val="right" w:pos="1759"/>
              </w:tabs>
              <w:spacing w:after="0"/>
              <w:rPr>
                <w:b/>
                <w:i/>
                <w:noProof/>
              </w:rPr>
            </w:pPr>
            <w:r w:rsidRPr="008428BB">
              <w:rPr>
                <w:b/>
                <w:i/>
                <w:noProof/>
              </w:rPr>
              <w:t>Category:</w:t>
            </w:r>
          </w:p>
        </w:tc>
        <w:tc>
          <w:tcPr>
            <w:tcW w:w="851" w:type="dxa"/>
            <w:shd w:val="pct30" w:color="FFFF00" w:fill="auto"/>
          </w:tcPr>
          <w:p w14:paraId="154A6113" w14:textId="670A485D" w:rsidR="001E41F3" w:rsidRPr="008428BB" w:rsidRDefault="008428BB" w:rsidP="00D24991">
            <w:pPr>
              <w:pStyle w:val="CRCoverPage"/>
              <w:spacing w:after="0"/>
              <w:ind w:left="100" w:right="-609"/>
              <w:rPr>
                <w:b/>
                <w:noProof/>
              </w:rPr>
            </w:pPr>
            <w:r w:rsidRPr="008428BB">
              <w:fldChar w:fldCharType="begin"/>
            </w:r>
            <w:r w:rsidRPr="008428BB">
              <w:instrText xml:space="preserve"> DOCPROPERTY  Cat  \* MERGEFORMAT </w:instrText>
            </w:r>
            <w:r w:rsidRPr="008428BB">
              <w:fldChar w:fldCharType="separate"/>
            </w:r>
            <w:r w:rsidR="00EC45EE" w:rsidRPr="008428BB">
              <w:rPr>
                <w:b/>
                <w:noProof/>
              </w:rPr>
              <w:t>F</w:t>
            </w:r>
            <w:r w:rsidRPr="008428BB">
              <w:rPr>
                <w:b/>
                <w:noProof/>
              </w:rPr>
              <w:fldChar w:fldCharType="end"/>
            </w:r>
          </w:p>
        </w:tc>
        <w:tc>
          <w:tcPr>
            <w:tcW w:w="3402" w:type="dxa"/>
            <w:gridSpan w:val="5"/>
            <w:tcBorders>
              <w:left w:val="nil"/>
            </w:tcBorders>
          </w:tcPr>
          <w:p w14:paraId="617AE5C6" w14:textId="77777777" w:rsidR="001E41F3" w:rsidRPr="008428BB" w:rsidRDefault="001E41F3">
            <w:pPr>
              <w:pStyle w:val="CRCoverPage"/>
              <w:spacing w:after="0"/>
              <w:rPr>
                <w:noProof/>
              </w:rPr>
            </w:pPr>
          </w:p>
        </w:tc>
        <w:tc>
          <w:tcPr>
            <w:tcW w:w="1417" w:type="dxa"/>
            <w:gridSpan w:val="3"/>
            <w:tcBorders>
              <w:left w:val="nil"/>
            </w:tcBorders>
          </w:tcPr>
          <w:p w14:paraId="42CDCEE5" w14:textId="77777777" w:rsidR="001E41F3" w:rsidRPr="008428BB" w:rsidRDefault="001E41F3">
            <w:pPr>
              <w:pStyle w:val="CRCoverPage"/>
              <w:spacing w:after="0"/>
              <w:jc w:val="right"/>
              <w:rPr>
                <w:b/>
                <w:i/>
                <w:noProof/>
              </w:rPr>
            </w:pPr>
            <w:r w:rsidRPr="008428BB">
              <w:rPr>
                <w:b/>
                <w:i/>
                <w:noProof/>
              </w:rPr>
              <w:t>Release:</w:t>
            </w:r>
          </w:p>
        </w:tc>
        <w:tc>
          <w:tcPr>
            <w:tcW w:w="2127" w:type="dxa"/>
            <w:tcBorders>
              <w:right w:val="single" w:sz="4" w:space="0" w:color="auto"/>
            </w:tcBorders>
            <w:shd w:val="pct30" w:color="FFFF00" w:fill="auto"/>
          </w:tcPr>
          <w:p w14:paraId="6C870B98" w14:textId="68122E61" w:rsidR="001E41F3" w:rsidRPr="008428BB" w:rsidRDefault="008428BB">
            <w:pPr>
              <w:pStyle w:val="CRCoverPage"/>
              <w:spacing w:after="0"/>
              <w:ind w:left="100"/>
              <w:rPr>
                <w:noProof/>
              </w:rPr>
            </w:pPr>
            <w:r w:rsidRPr="008428BB">
              <w:fldChar w:fldCharType="begin"/>
            </w:r>
            <w:r w:rsidRPr="008428BB">
              <w:instrText xml:space="preserve"> DOCPROPERTY  Release  \* MERGEFORMAT </w:instrText>
            </w:r>
            <w:r w:rsidRPr="008428BB">
              <w:fldChar w:fldCharType="separate"/>
            </w:r>
            <w:r w:rsidR="00D24991" w:rsidRPr="008428BB">
              <w:rPr>
                <w:noProof/>
              </w:rPr>
              <w:t>Re</w:t>
            </w:r>
            <w:r w:rsidR="00EC45EE" w:rsidRPr="008428BB">
              <w:rPr>
                <w:noProof/>
              </w:rPr>
              <w:t>l-1</w:t>
            </w:r>
            <w:r w:rsidR="00CA17FE" w:rsidRPr="008428BB">
              <w:rPr>
                <w:noProof/>
              </w:rPr>
              <w:t>6</w:t>
            </w:r>
            <w:r w:rsidRPr="008428BB">
              <w:rPr>
                <w:noProof/>
              </w:rPr>
              <w:fldChar w:fldCharType="end"/>
            </w:r>
          </w:p>
        </w:tc>
      </w:tr>
      <w:tr w:rsidR="001E41F3" w:rsidRPr="008428BB" w14:paraId="30122F0C" w14:textId="77777777" w:rsidTr="00547111">
        <w:tc>
          <w:tcPr>
            <w:tcW w:w="1843" w:type="dxa"/>
            <w:tcBorders>
              <w:left w:val="single" w:sz="4" w:space="0" w:color="auto"/>
              <w:bottom w:val="single" w:sz="4" w:space="0" w:color="auto"/>
            </w:tcBorders>
          </w:tcPr>
          <w:p w14:paraId="615796D0" w14:textId="77777777" w:rsidR="001E41F3" w:rsidRPr="008428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28BB" w:rsidRDefault="001E41F3">
            <w:pPr>
              <w:pStyle w:val="CRCoverPage"/>
              <w:spacing w:after="0"/>
              <w:ind w:left="383" w:hanging="383"/>
              <w:rPr>
                <w:i/>
                <w:noProof/>
                <w:sz w:val="18"/>
              </w:rPr>
            </w:pPr>
            <w:r w:rsidRPr="008428BB">
              <w:rPr>
                <w:i/>
                <w:noProof/>
                <w:sz w:val="18"/>
              </w:rPr>
              <w:t xml:space="preserve">Use </w:t>
            </w:r>
            <w:r w:rsidRPr="008428BB">
              <w:rPr>
                <w:i/>
                <w:noProof/>
                <w:sz w:val="18"/>
                <w:u w:val="single"/>
              </w:rPr>
              <w:t>one</w:t>
            </w:r>
            <w:r w:rsidRPr="008428BB">
              <w:rPr>
                <w:i/>
                <w:noProof/>
                <w:sz w:val="18"/>
              </w:rPr>
              <w:t xml:space="preserve"> of the following categories:</w:t>
            </w:r>
            <w:r w:rsidRPr="008428BB">
              <w:rPr>
                <w:b/>
                <w:i/>
                <w:noProof/>
                <w:sz w:val="18"/>
              </w:rPr>
              <w:br/>
              <w:t>F</w:t>
            </w:r>
            <w:r w:rsidRPr="008428BB">
              <w:rPr>
                <w:i/>
                <w:noProof/>
                <w:sz w:val="18"/>
              </w:rPr>
              <w:t xml:space="preserve">  (correction)</w:t>
            </w:r>
            <w:r w:rsidRPr="008428BB">
              <w:rPr>
                <w:i/>
                <w:noProof/>
                <w:sz w:val="18"/>
              </w:rPr>
              <w:br/>
            </w:r>
            <w:r w:rsidRPr="008428BB">
              <w:rPr>
                <w:b/>
                <w:i/>
                <w:noProof/>
                <w:sz w:val="18"/>
              </w:rPr>
              <w:t>A</w:t>
            </w:r>
            <w:r w:rsidRPr="008428BB">
              <w:rPr>
                <w:i/>
                <w:noProof/>
                <w:sz w:val="18"/>
              </w:rPr>
              <w:t xml:space="preserve">  (</w:t>
            </w:r>
            <w:r w:rsidR="00DE34CF" w:rsidRPr="008428BB">
              <w:rPr>
                <w:i/>
                <w:noProof/>
                <w:sz w:val="18"/>
              </w:rPr>
              <w:t xml:space="preserve">mirror </w:t>
            </w:r>
            <w:r w:rsidRPr="008428BB">
              <w:rPr>
                <w:i/>
                <w:noProof/>
                <w:sz w:val="18"/>
              </w:rPr>
              <w:t>correspond</w:t>
            </w:r>
            <w:r w:rsidR="00DE34CF" w:rsidRPr="008428BB">
              <w:rPr>
                <w:i/>
                <w:noProof/>
                <w:sz w:val="18"/>
              </w:rPr>
              <w:t xml:space="preserve">ing </w:t>
            </w:r>
            <w:r w:rsidRPr="008428BB">
              <w:rPr>
                <w:i/>
                <w:noProof/>
                <w:sz w:val="18"/>
              </w:rPr>
              <w:t xml:space="preserve">to a </w:t>
            </w:r>
            <w:r w:rsidR="00DE34CF" w:rsidRPr="008428BB">
              <w:rPr>
                <w:i/>
                <w:noProof/>
                <w:sz w:val="18"/>
              </w:rPr>
              <w:t xml:space="preserve">change </w:t>
            </w:r>
            <w:r w:rsidRPr="008428BB">
              <w:rPr>
                <w:i/>
                <w:noProof/>
                <w:sz w:val="18"/>
              </w:rPr>
              <w:t xml:space="preserve">in an earlier </w:t>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00665C47" w:rsidRPr="008428BB">
              <w:rPr>
                <w:i/>
                <w:noProof/>
                <w:sz w:val="18"/>
              </w:rPr>
              <w:tab/>
            </w:r>
            <w:r w:rsidRPr="008428BB">
              <w:rPr>
                <w:i/>
                <w:noProof/>
                <w:sz w:val="18"/>
              </w:rPr>
              <w:t>release)</w:t>
            </w:r>
            <w:r w:rsidRPr="008428BB">
              <w:rPr>
                <w:i/>
                <w:noProof/>
                <w:sz w:val="18"/>
              </w:rPr>
              <w:br/>
            </w:r>
            <w:r w:rsidRPr="008428BB">
              <w:rPr>
                <w:b/>
                <w:i/>
                <w:noProof/>
                <w:sz w:val="18"/>
              </w:rPr>
              <w:t>B</w:t>
            </w:r>
            <w:r w:rsidRPr="008428BB">
              <w:rPr>
                <w:i/>
                <w:noProof/>
                <w:sz w:val="18"/>
              </w:rPr>
              <w:t xml:space="preserve">  (addition of feature), </w:t>
            </w:r>
            <w:r w:rsidRPr="008428BB">
              <w:rPr>
                <w:i/>
                <w:noProof/>
                <w:sz w:val="18"/>
              </w:rPr>
              <w:br/>
            </w:r>
            <w:r w:rsidRPr="008428BB">
              <w:rPr>
                <w:b/>
                <w:i/>
                <w:noProof/>
                <w:sz w:val="18"/>
              </w:rPr>
              <w:t>C</w:t>
            </w:r>
            <w:r w:rsidRPr="008428BB">
              <w:rPr>
                <w:i/>
                <w:noProof/>
                <w:sz w:val="18"/>
              </w:rPr>
              <w:t xml:space="preserve">  (functional modification of feature)</w:t>
            </w:r>
            <w:r w:rsidRPr="008428BB">
              <w:rPr>
                <w:i/>
                <w:noProof/>
                <w:sz w:val="18"/>
              </w:rPr>
              <w:br/>
            </w:r>
            <w:r w:rsidRPr="008428BB">
              <w:rPr>
                <w:b/>
                <w:i/>
                <w:noProof/>
                <w:sz w:val="18"/>
              </w:rPr>
              <w:t>D</w:t>
            </w:r>
            <w:r w:rsidRPr="008428BB">
              <w:rPr>
                <w:i/>
                <w:noProof/>
                <w:sz w:val="18"/>
              </w:rPr>
              <w:t xml:space="preserve">  (editorial modification)</w:t>
            </w:r>
          </w:p>
          <w:p w14:paraId="05D36727" w14:textId="77777777" w:rsidR="001E41F3" w:rsidRPr="008428BB" w:rsidRDefault="001E41F3">
            <w:pPr>
              <w:pStyle w:val="CRCoverPage"/>
              <w:rPr>
                <w:noProof/>
              </w:rPr>
            </w:pPr>
            <w:r w:rsidRPr="008428BB">
              <w:rPr>
                <w:noProof/>
                <w:sz w:val="18"/>
              </w:rPr>
              <w:t>Detailed explanations of the above categories can</w:t>
            </w:r>
            <w:r w:rsidRPr="008428BB">
              <w:rPr>
                <w:noProof/>
                <w:sz w:val="18"/>
              </w:rPr>
              <w:br/>
              <w:t xml:space="preserve">be found in 3GPP </w:t>
            </w:r>
            <w:hyperlink r:id="rId11" w:history="1">
              <w:r w:rsidRPr="008428BB">
                <w:rPr>
                  <w:rStyle w:val="Hyperlink"/>
                  <w:noProof/>
                  <w:sz w:val="18"/>
                </w:rPr>
                <w:t>TR 21.900</w:t>
              </w:r>
            </w:hyperlink>
            <w:r w:rsidRPr="008428BB">
              <w:rPr>
                <w:noProof/>
                <w:sz w:val="18"/>
              </w:rPr>
              <w:t>.</w:t>
            </w:r>
          </w:p>
        </w:tc>
        <w:tc>
          <w:tcPr>
            <w:tcW w:w="3120" w:type="dxa"/>
            <w:gridSpan w:val="2"/>
            <w:tcBorders>
              <w:bottom w:val="single" w:sz="4" w:space="0" w:color="auto"/>
              <w:right w:val="single" w:sz="4" w:space="0" w:color="auto"/>
            </w:tcBorders>
          </w:tcPr>
          <w:p w14:paraId="1A28F380" w14:textId="2B8F7B7C" w:rsidR="000C038A" w:rsidRPr="008428BB" w:rsidRDefault="001E41F3" w:rsidP="00BD6BB8">
            <w:pPr>
              <w:pStyle w:val="CRCoverPage"/>
              <w:tabs>
                <w:tab w:val="left" w:pos="950"/>
              </w:tabs>
              <w:spacing w:after="0"/>
              <w:ind w:left="241" w:hanging="241"/>
              <w:rPr>
                <w:i/>
                <w:noProof/>
                <w:sz w:val="18"/>
              </w:rPr>
            </w:pPr>
            <w:r w:rsidRPr="008428BB">
              <w:rPr>
                <w:i/>
                <w:noProof/>
                <w:sz w:val="18"/>
              </w:rPr>
              <w:t xml:space="preserve">Use </w:t>
            </w:r>
            <w:r w:rsidRPr="008428BB">
              <w:rPr>
                <w:i/>
                <w:noProof/>
                <w:sz w:val="18"/>
                <w:u w:val="single"/>
              </w:rPr>
              <w:t>one</w:t>
            </w:r>
            <w:r w:rsidRPr="008428BB">
              <w:rPr>
                <w:i/>
                <w:noProof/>
                <w:sz w:val="18"/>
              </w:rPr>
              <w:t xml:space="preserve"> of the following releases:</w:t>
            </w:r>
            <w:r w:rsidRPr="008428BB">
              <w:rPr>
                <w:i/>
                <w:noProof/>
                <w:sz w:val="18"/>
              </w:rPr>
              <w:br/>
              <w:t>Rel-8</w:t>
            </w:r>
            <w:r w:rsidRPr="008428BB">
              <w:rPr>
                <w:i/>
                <w:noProof/>
                <w:sz w:val="18"/>
              </w:rPr>
              <w:tab/>
              <w:t>(Release 8)</w:t>
            </w:r>
            <w:r w:rsidR="007C2097" w:rsidRPr="008428BB">
              <w:rPr>
                <w:i/>
                <w:noProof/>
                <w:sz w:val="18"/>
              </w:rPr>
              <w:br/>
              <w:t>Rel-9</w:t>
            </w:r>
            <w:r w:rsidR="007C2097" w:rsidRPr="008428BB">
              <w:rPr>
                <w:i/>
                <w:noProof/>
                <w:sz w:val="18"/>
              </w:rPr>
              <w:tab/>
              <w:t>(Release 9)</w:t>
            </w:r>
            <w:r w:rsidR="009777D9" w:rsidRPr="008428BB">
              <w:rPr>
                <w:i/>
                <w:noProof/>
                <w:sz w:val="18"/>
              </w:rPr>
              <w:br/>
              <w:t>Rel-10</w:t>
            </w:r>
            <w:r w:rsidR="009777D9" w:rsidRPr="008428BB">
              <w:rPr>
                <w:i/>
                <w:noProof/>
                <w:sz w:val="18"/>
              </w:rPr>
              <w:tab/>
              <w:t>(Release 10)</w:t>
            </w:r>
            <w:r w:rsidR="000C038A" w:rsidRPr="008428BB">
              <w:rPr>
                <w:i/>
                <w:noProof/>
                <w:sz w:val="18"/>
              </w:rPr>
              <w:br/>
              <w:t>Rel-11</w:t>
            </w:r>
            <w:r w:rsidR="000C038A" w:rsidRPr="008428BB">
              <w:rPr>
                <w:i/>
                <w:noProof/>
                <w:sz w:val="18"/>
              </w:rPr>
              <w:tab/>
              <w:t>(Release 11)</w:t>
            </w:r>
            <w:r w:rsidR="000C038A" w:rsidRPr="008428BB">
              <w:rPr>
                <w:i/>
                <w:noProof/>
                <w:sz w:val="18"/>
              </w:rPr>
              <w:br/>
            </w:r>
            <w:r w:rsidR="002E472E" w:rsidRPr="008428BB">
              <w:rPr>
                <w:i/>
                <w:noProof/>
                <w:sz w:val="18"/>
              </w:rPr>
              <w:t>…</w:t>
            </w:r>
            <w:r w:rsidR="0051580D" w:rsidRPr="008428BB">
              <w:rPr>
                <w:i/>
                <w:noProof/>
                <w:sz w:val="18"/>
              </w:rPr>
              <w:br/>
            </w:r>
            <w:r w:rsidR="00E34898" w:rsidRPr="008428BB">
              <w:rPr>
                <w:i/>
                <w:noProof/>
                <w:sz w:val="18"/>
              </w:rPr>
              <w:t>Rel-16</w:t>
            </w:r>
            <w:r w:rsidR="00E34898" w:rsidRPr="008428BB">
              <w:rPr>
                <w:i/>
                <w:noProof/>
                <w:sz w:val="18"/>
              </w:rPr>
              <w:tab/>
              <w:t>(Release 16)</w:t>
            </w:r>
            <w:r w:rsidR="002E472E" w:rsidRPr="008428BB">
              <w:rPr>
                <w:i/>
                <w:noProof/>
                <w:sz w:val="18"/>
              </w:rPr>
              <w:br/>
              <w:t>Rel-17</w:t>
            </w:r>
            <w:r w:rsidR="002E472E" w:rsidRPr="008428BB">
              <w:rPr>
                <w:i/>
                <w:noProof/>
                <w:sz w:val="18"/>
              </w:rPr>
              <w:tab/>
              <w:t>(Release 17)</w:t>
            </w:r>
            <w:r w:rsidR="002E472E" w:rsidRPr="008428BB">
              <w:rPr>
                <w:i/>
                <w:noProof/>
                <w:sz w:val="18"/>
              </w:rPr>
              <w:br/>
              <w:t>Rel-18</w:t>
            </w:r>
            <w:r w:rsidR="002E472E" w:rsidRPr="008428BB">
              <w:rPr>
                <w:i/>
                <w:noProof/>
                <w:sz w:val="18"/>
              </w:rPr>
              <w:tab/>
              <w:t>(Release 18)</w:t>
            </w:r>
            <w:r w:rsidR="00C870F6" w:rsidRPr="008428BB">
              <w:rPr>
                <w:i/>
                <w:noProof/>
                <w:sz w:val="18"/>
              </w:rPr>
              <w:br/>
              <w:t>Rel-19</w:t>
            </w:r>
            <w:r w:rsidR="00653DE4" w:rsidRPr="008428BB">
              <w:rPr>
                <w:i/>
                <w:noProof/>
                <w:sz w:val="18"/>
              </w:rPr>
              <w:tab/>
              <w:t>(Release 19)</w:t>
            </w:r>
          </w:p>
        </w:tc>
      </w:tr>
      <w:tr w:rsidR="001E41F3" w:rsidRPr="008428BB" w14:paraId="7FBEB8E7" w14:textId="77777777" w:rsidTr="00547111">
        <w:tc>
          <w:tcPr>
            <w:tcW w:w="1843" w:type="dxa"/>
          </w:tcPr>
          <w:p w14:paraId="44A3A604" w14:textId="77777777" w:rsidR="001E41F3" w:rsidRPr="008428BB" w:rsidRDefault="001E41F3">
            <w:pPr>
              <w:pStyle w:val="CRCoverPage"/>
              <w:spacing w:after="0"/>
              <w:rPr>
                <w:b/>
                <w:i/>
                <w:noProof/>
                <w:sz w:val="8"/>
                <w:szCs w:val="8"/>
              </w:rPr>
            </w:pPr>
          </w:p>
        </w:tc>
        <w:tc>
          <w:tcPr>
            <w:tcW w:w="7797" w:type="dxa"/>
            <w:gridSpan w:val="10"/>
          </w:tcPr>
          <w:p w14:paraId="5524CC4E" w14:textId="77777777" w:rsidR="001E41F3" w:rsidRPr="008428BB" w:rsidRDefault="001E41F3">
            <w:pPr>
              <w:pStyle w:val="CRCoverPage"/>
              <w:spacing w:after="0"/>
              <w:rPr>
                <w:noProof/>
                <w:sz w:val="8"/>
                <w:szCs w:val="8"/>
              </w:rPr>
            </w:pPr>
          </w:p>
        </w:tc>
      </w:tr>
      <w:tr w:rsidR="001E41F3" w:rsidRPr="008428BB" w14:paraId="1256F52C" w14:textId="77777777" w:rsidTr="00547111">
        <w:tc>
          <w:tcPr>
            <w:tcW w:w="2694" w:type="dxa"/>
            <w:gridSpan w:val="2"/>
            <w:tcBorders>
              <w:top w:val="single" w:sz="4" w:space="0" w:color="auto"/>
              <w:left w:val="single" w:sz="4" w:space="0" w:color="auto"/>
            </w:tcBorders>
          </w:tcPr>
          <w:p w14:paraId="52C87DB0" w14:textId="77777777" w:rsidR="001E41F3" w:rsidRPr="008428BB" w:rsidRDefault="001E41F3">
            <w:pPr>
              <w:pStyle w:val="CRCoverPage"/>
              <w:tabs>
                <w:tab w:val="right" w:pos="2184"/>
              </w:tabs>
              <w:spacing w:after="0"/>
              <w:rPr>
                <w:b/>
                <w:i/>
                <w:noProof/>
              </w:rPr>
            </w:pPr>
            <w:r w:rsidRPr="008428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8428BB" w:rsidRDefault="001A2BB0" w:rsidP="00EC45EE">
            <w:pPr>
              <w:pStyle w:val="CRCoverPage"/>
              <w:spacing w:after="0"/>
              <w:rPr>
                <w:noProof/>
              </w:rPr>
            </w:pPr>
            <w:r w:rsidRPr="008428BB">
              <w:rPr>
                <w:noProof/>
              </w:rPr>
              <w:t>Align with the outcome of the Tdoc R5-225274 to update IMS TCs with NG.114 default EVS configuration A2.</w:t>
            </w:r>
          </w:p>
        </w:tc>
      </w:tr>
      <w:tr w:rsidR="001E41F3" w:rsidRPr="008428BB" w14:paraId="4CA74D09" w14:textId="77777777" w:rsidTr="00547111">
        <w:tc>
          <w:tcPr>
            <w:tcW w:w="2694" w:type="dxa"/>
            <w:gridSpan w:val="2"/>
            <w:tcBorders>
              <w:left w:val="single" w:sz="4" w:space="0" w:color="auto"/>
            </w:tcBorders>
          </w:tcPr>
          <w:p w14:paraId="2D0866D6" w14:textId="77777777" w:rsidR="001E41F3" w:rsidRPr="008428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28BB" w:rsidRDefault="001E41F3">
            <w:pPr>
              <w:pStyle w:val="CRCoverPage"/>
              <w:spacing w:after="0"/>
              <w:rPr>
                <w:noProof/>
                <w:sz w:val="8"/>
                <w:szCs w:val="8"/>
              </w:rPr>
            </w:pPr>
          </w:p>
        </w:tc>
      </w:tr>
      <w:tr w:rsidR="001E41F3" w:rsidRPr="008428BB" w14:paraId="21016551" w14:textId="77777777" w:rsidTr="00547111">
        <w:tc>
          <w:tcPr>
            <w:tcW w:w="2694" w:type="dxa"/>
            <w:gridSpan w:val="2"/>
            <w:tcBorders>
              <w:left w:val="single" w:sz="4" w:space="0" w:color="auto"/>
            </w:tcBorders>
          </w:tcPr>
          <w:p w14:paraId="49433147" w14:textId="77777777" w:rsidR="001E41F3" w:rsidRPr="008428BB" w:rsidRDefault="001E41F3">
            <w:pPr>
              <w:pStyle w:val="CRCoverPage"/>
              <w:tabs>
                <w:tab w:val="right" w:pos="2184"/>
              </w:tabs>
              <w:spacing w:after="0"/>
              <w:rPr>
                <w:b/>
                <w:i/>
                <w:noProof/>
              </w:rPr>
            </w:pPr>
            <w:r w:rsidRPr="008428BB">
              <w:rPr>
                <w:b/>
                <w:i/>
                <w:noProof/>
              </w:rPr>
              <w:t>Summary of change</w:t>
            </w:r>
            <w:r w:rsidR="0051580D" w:rsidRPr="008428BB">
              <w:rPr>
                <w:b/>
                <w:i/>
                <w:noProof/>
              </w:rPr>
              <w:t>:</w:t>
            </w:r>
          </w:p>
        </w:tc>
        <w:tc>
          <w:tcPr>
            <w:tcW w:w="6946" w:type="dxa"/>
            <w:gridSpan w:val="9"/>
            <w:tcBorders>
              <w:right w:val="single" w:sz="4" w:space="0" w:color="auto"/>
            </w:tcBorders>
            <w:shd w:val="pct30" w:color="FFFF00" w:fill="auto"/>
          </w:tcPr>
          <w:p w14:paraId="0E5FB507" w14:textId="5A1C1D9B" w:rsidR="0060404A" w:rsidRPr="008428BB" w:rsidRDefault="0060404A" w:rsidP="0060404A">
            <w:pPr>
              <w:pStyle w:val="CRCoverPage"/>
              <w:spacing w:after="0"/>
              <w:rPr>
                <w:noProof/>
              </w:rPr>
            </w:pPr>
            <w:r w:rsidRPr="008428BB">
              <w:rPr>
                <w:noProof/>
              </w:rPr>
              <w:t>The test case has been updated to use the generic procedure A.</w:t>
            </w:r>
            <w:r w:rsidR="004A147E" w:rsidRPr="008428BB">
              <w:rPr>
                <w:noProof/>
              </w:rPr>
              <w:t>16</w:t>
            </w:r>
            <w:r w:rsidRPr="008428BB">
              <w:rPr>
                <w:noProof/>
              </w:rPr>
              <w:t>.1a.</w:t>
            </w:r>
          </w:p>
          <w:p w14:paraId="31C656EC" w14:textId="2A4BDCE8" w:rsidR="007557A5" w:rsidRPr="008428BB" w:rsidRDefault="007557A5" w:rsidP="00EC45EE">
            <w:pPr>
              <w:pStyle w:val="CRCoverPage"/>
              <w:spacing w:after="0"/>
              <w:rPr>
                <w:noProof/>
              </w:rPr>
            </w:pPr>
          </w:p>
        </w:tc>
      </w:tr>
      <w:tr w:rsidR="001E41F3" w:rsidRPr="008428BB" w14:paraId="1F886379" w14:textId="77777777" w:rsidTr="00547111">
        <w:tc>
          <w:tcPr>
            <w:tcW w:w="2694" w:type="dxa"/>
            <w:gridSpan w:val="2"/>
            <w:tcBorders>
              <w:left w:val="single" w:sz="4" w:space="0" w:color="auto"/>
            </w:tcBorders>
          </w:tcPr>
          <w:p w14:paraId="4D989623" w14:textId="77777777" w:rsidR="001E41F3" w:rsidRPr="008428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28BB" w:rsidRDefault="001E41F3">
            <w:pPr>
              <w:pStyle w:val="CRCoverPage"/>
              <w:spacing w:after="0"/>
              <w:rPr>
                <w:noProof/>
                <w:sz w:val="8"/>
                <w:szCs w:val="8"/>
              </w:rPr>
            </w:pPr>
          </w:p>
        </w:tc>
      </w:tr>
      <w:tr w:rsidR="001E41F3" w:rsidRPr="008428BB" w14:paraId="678D7BF9" w14:textId="77777777" w:rsidTr="00547111">
        <w:tc>
          <w:tcPr>
            <w:tcW w:w="2694" w:type="dxa"/>
            <w:gridSpan w:val="2"/>
            <w:tcBorders>
              <w:left w:val="single" w:sz="4" w:space="0" w:color="auto"/>
              <w:bottom w:val="single" w:sz="4" w:space="0" w:color="auto"/>
            </w:tcBorders>
          </w:tcPr>
          <w:p w14:paraId="4E5CE1B6" w14:textId="77777777" w:rsidR="001E41F3" w:rsidRPr="008428BB" w:rsidRDefault="001E41F3">
            <w:pPr>
              <w:pStyle w:val="CRCoverPage"/>
              <w:tabs>
                <w:tab w:val="right" w:pos="2184"/>
              </w:tabs>
              <w:spacing w:after="0"/>
              <w:rPr>
                <w:b/>
                <w:i/>
                <w:noProof/>
              </w:rPr>
            </w:pPr>
            <w:r w:rsidRPr="008428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8428BB" w:rsidRDefault="00F46E81" w:rsidP="00EC45EE">
            <w:pPr>
              <w:pStyle w:val="CRCoverPage"/>
              <w:spacing w:after="0"/>
              <w:rPr>
                <w:noProof/>
              </w:rPr>
            </w:pPr>
            <w:r w:rsidRPr="008428BB">
              <w:rPr>
                <w:noProof/>
              </w:rPr>
              <w:t>The aligment to use default EVS configuration cannot be completed.</w:t>
            </w:r>
          </w:p>
        </w:tc>
      </w:tr>
      <w:tr w:rsidR="001E41F3" w:rsidRPr="008428BB" w14:paraId="034AF533" w14:textId="77777777" w:rsidTr="00547111">
        <w:tc>
          <w:tcPr>
            <w:tcW w:w="2694" w:type="dxa"/>
            <w:gridSpan w:val="2"/>
          </w:tcPr>
          <w:p w14:paraId="39D9EB5B" w14:textId="77777777" w:rsidR="001E41F3" w:rsidRPr="008428BB" w:rsidRDefault="001E41F3">
            <w:pPr>
              <w:pStyle w:val="CRCoverPage"/>
              <w:spacing w:after="0"/>
              <w:rPr>
                <w:b/>
                <w:i/>
                <w:noProof/>
                <w:sz w:val="8"/>
                <w:szCs w:val="8"/>
              </w:rPr>
            </w:pPr>
          </w:p>
        </w:tc>
        <w:tc>
          <w:tcPr>
            <w:tcW w:w="6946" w:type="dxa"/>
            <w:gridSpan w:val="9"/>
          </w:tcPr>
          <w:p w14:paraId="7826CB1C" w14:textId="77777777" w:rsidR="001E41F3" w:rsidRPr="008428BB" w:rsidRDefault="001E41F3">
            <w:pPr>
              <w:pStyle w:val="CRCoverPage"/>
              <w:spacing w:after="0"/>
              <w:rPr>
                <w:noProof/>
                <w:sz w:val="8"/>
                <w:szCs w:val="8"/>
              </w:rPr>
            </w:pPr>
          </w:p>
        </w:tc>
      </w:tr>
      <w:tr w:rsidR="001E41F3" w:rsidRPr="008428BB" w14:paraId="6A17D7AC" w14:textId="77777777" w:rsidTr="00547111">
        <w:tc>
          <w:tcPr>
            <w:tcW w:w="2694" w:type="dxa"/>
            <w:gridSpan w:val="2"/>
            <w:tcBorders>
              <w:top w:val="single" w:sz="4" w:space="0" w:color="auto"/>
              <w:left w:val="single" w:sz="4" w:space="0" w:color="auto"/>
            </w:tcBorders>
          </w:tcPr>
          <w:p w14:paraId="6DAD5B19" w14:textId="77777777" w:rsidR="001E41F3" w:rsidRPr="008428BB" w:rsidRDefault="001E41F3">
            <w:pPr>
              <w:pStyle w:val="CRCoverPage"/>
              <w:tabs>
                <w:tab w:val="right" w:pos="2184"/>
              </w:tabs>
              <w:spacing w:after="0"/>
              <w:rPr>
                <w:b/>
                <w:i/>
                <w:noProof/>
              </w:rPr>
            </w:pPr>
            <w:r w:rsidRPr="008428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07591" w:rsidR="001E41F3" w:rsidRPr="008428BB" w:rsidRDefault="0060404A" w:rsidP="0060404A">
            <w:pPr>
              <w:pStyle w:val="CRCoverPage"/>
              <w:spacing w:after="0"/>
              <w:rPr>
                <w:noProof/>
              </w:rPr>
            </w:pPr>
            <w:r w:rsidRPr="008428BB">
              <w:rPr>
                <w:noProof/>
              </w:rPr>
              <w:t>7.</w:t>
            </w:r>
            <w:r w:rsidR="004A147E" w:rsidRPr="008428BB">
              <w:rPr>
                <w:noProof/>
              </w:rPr>
              <w:t>16</w:t>
            </w:r>
          </w:p>
        </w:tc>
      </w:tr>
      <w:tr w:rsidR="001E41F3" w:rsidRPr="008428BB" w14:paraId="56E1E6C3" w14:textId="77777777" w:rsidTr="00547111">
        <w:tc>
          <w:tcPr>
            <w:tcW w:w="2694" w:type="dxa"/>
            <w:gridSpan w:val="2"/>
            <w:tcBorders>
              <w:left w:val="single" w:sz="4" w:space="0" w:color="auto"/>
            </w:tcBorders>
          </w:tcPr>
          <w:p w14:paraId="2FB9DE77" w14:textId="77777777" w:rsidR="001E41F3" w:rsidRPr="008428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28BB" w:rsidRDefault="001E41F3">
            <w:pPr>
              <w:pStyle w:val="CRCoverPage"/>
              <w:spacing w:after="0"/>
              <w:rPr>
                <w:noProof/>
                <w:sz w:val="8"/>
                <w:szCs w:val="8"/>
              </w:rPr>
            </w:pPr>
          </w:p>
        </w:tc>
      </w:tr>
      <w:tr w:rsidR="001E41F3" w:rsidRPr="008428BB" w14:paraId="76F95A8B" w14:textId="77777777" w:rsidTr="00547111">
        <w:tc>
          <w:tcPr>
            <w:tcW w:w="2694" w:type="dxa"/>
            <w:gridSpan w:val="2"/>
            <w:tcBorders>
              <w:left w:val="single" w:sz="4" w:space="0" w:color="auto"/>
            </w:tcBorders>
          </w:tcPr>
          <w:p w14:paraId="335EAB52" w14:textId="77777777" w:rsidR="001E41F3" w:rsidRPr="008428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28BB" w:rsidRDefault="001E41F3">
            <w:pPr>
              <w:pStyle w:val="CRCoverPage"/>
              <w:spacing w:after="0"/>
              <w:jc w:val="center"/>
              <w:rPr>
                <w:b/>
                <w:caps/>
                <w:noProof/>
              </w:rPr>
            </w:pPr>
            <w:r w:rsidRPr="0084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28BB" w:rsidRDefault="001E41F3">
            <w:pPr>
              <w:pStyle w:val="CRCoverPage"/>
              <w:spacing w:after="0"/>
              <w:jc w:val="center"/>
              <w:rPr>
                <w:b/>
                <w:caps/>
                <w:noProof/>
              </w:rPr>
            </w:pPr>
            <w:r w:rsidRPr="008428BB">
              <w:rPr>
                <w:b/>
                <w:caps/>
                <w:noProof/>
              </w:rPr>
              <w:t>N</w:t>
            </w:r>
          </w:p>
        </w:tc>
        <w:tc>
          <w:tcPr>
            <w:tcW w:w="2977" w:type="dxa"/>
            <w:gridSpan w:val="4"/>
          </w:tcPr>
          <w:p w14:paraId="304CCBCB" w14:textId="77777777" w:rsidR="001E41F3" w:rsidRPr="008428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28BB" w:rsidRDefault="001E41F3">
            <w:pPr>
              <w:pStyle w:val="CRCoverPage"/>
              <w:spacing w:after="0"/>
              <w:ind w:left="99"/>
              <w:rPr>
                <w:noProof/>
              </w:rPr>
            </w:pPr>
          </w:p>
        </w:tc>
      </w:tr>
      <w:tr w:rsidR="001E41F3" w:rsidRPr="008428BB" w14:paraId="34ACE2EB" w14:textId="77777777" w:rsidTr="00547111">
        <w:tc>
          <w:tcPr>
            <w:tcW w:w="2694" w:type="dxa"/>
            <w:gridSpan w:val="2"/>
            <w:tcBorders>
              <w:left w:val="single" w:sz="4" w:space="0" w:color="auto"/>
            </w:tcBorders>
          </w:tcPr>
          <w:p w14:paraId="571382F3" w14:textId="77777777" w:rsidR="001E41F3" w:rsidRPr="008428BB" w:rsidRDefault="001E41F3">
            <w:pPr>
              <w:pStyle w:val="CRCoverPage"/>
              <w:tabs>
                <w:tab w:val="right" w:pos="2184"/>
              </w:tabs>
              <w:spacing w:after="0"/>
              <w:rPr>
                <w:b/>
                <w:i/>
                <w:noProof/>
              </w:rPr>
            </w:pPr>
            <w:r w:rsidRPr="0084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28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8428BB" w:rsidRDefault="00EC45EE">
            <w:pPr>
              <w:pStyle w:val="CRCoverPage"/>
              <w:spacing w:after="0"/>
              <w:jc w:val="center"/>
              <w:rPr>
                <w:b/>
                <w:caps/>
                <w:noProof/>
              </w:rPr>
            </w:pPr>
            <w:r w:rsidRPr="008428BB">
              <w:rPr>
                <w:b/>
                <w:caps/>
                <w:noProof/>
              </w:rPr>
              <w:t>X</w:t>
            </w:r>
          </w:p>
        </w:tc>
        <w:tc>
          <w:tcPr>
            <w:tcW w:w="2977" w:type="dxa"/>
            <w:gridSpan w:val="4"/>
          </w:tcPr>
          <w:p w14:paraId="7DB274D8" w14:textId="77777777" w:rsidR="001E41F3" w:rsidRPr="008428BB" w:rsidRDefault="001E41F3">
            <w:pPr>
              <w:pStyle w:val="CRCoverPage"/>
              <w:tabs>
                <w:tab w:val="right" w:pos="2893"/>
              </w:tabs>
              <w:spacing w:after="0"/>
              <w:rPr>
                <w:noProof/>
              </w:rPr>
            </w:pPr>
            <w:r w:rsidRPr="008428BB">
              <w:rPr>
                <w:noProof/>
              </w:rPr>
              <w:t xml:space="preserve"> Other core specifications</w:t>
            </w:r>
            <w:r w:rsidRPr="008428BB">
              <w:rPr>
                <w:noProof/>
              </w:rPr>
              <w:tab/>
            </w:r>
          </w:p>
        </w:tc>
        <w:tc>
          <w:tcPr>
            <w:tcW w:w="3401" w:type="dxa"/>
            <w:gridSpan w:val="3"/>
            <w:tcBorders>
              <w:right w:val="single" w:sz="4" w:space="0" w:color="auto"/>
            </w:tcBorders>
            <w:shd w:val="pct30" w:color="FFFF00" w:fill="auto"/>
          </w:tcPr>
          <w:p w14:paraId="42398B96" w14:textId="77777777" w:rsidR="001E41F3" w:rsidRPr="008428BB" w:rsidRDefault="00145D43">
            <w:pPr>
              <w:pStyle w:val="CRCoverPage"/>
              <w:spacing w:after="0"/>
              <w:ind w:left="99"/>
              <w:rPr>
                <w:noProof/>
              </w:rPr>
            </w:pPr>
            <w:r w:rsidRPr="008428BB">
              <w:rPr>
                <w:noProof/>
              </w:rPr>
              <w:t xml:space="preserve">TS/TR ... CR ... </w:t>
            </w:r>
          </w:p>
        </w:tc>
      </w:tr>
      <w:tr w:rsidR="001E41F3" w:rsidRPr="008428BB" w14:paraId="446DDBAC" w14:textId="77777777" w:rsidTr="00547111">
        <w:tc>
          <w:tcPr>
            <w:tcW w:w="2694" w:type="dxa"/>
            <w:gridSpan w:val="2"/>
            <w:tcBorders>
              <w:left w:val="single" w:sz="4" w:space="0" w:color="auto"/>
            </w:tcBorders>
          </w:tcPr>
          <w:p w14:paraId="678A1AA6" w14:textId="77777777" w:rsidR="001E41F3" w:rsidRPr="008428BB" w:rsidRDefault="001E41F3">
            <w:pPr>
              <w:pStyle w:val="CRCoverPage"/>
              <w:spacing w:after="0"/>
              <w:rPr>
                <w:b/>
                <w:i/>
                <w:noProof/>
              </w:rPr>
            </w:pPr>
            <w:r w:rsidRPr="008428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28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8428BB" w:rsidRDefault="00EC45EE">
            <w:pPr>
              <w:pStyle w:val="CRCoverPage"/>
              <w:spacing w:after="0"/>
              <w:jc w:val="center"/>
              <w:rPr>
                <w:b/>
                <w:caps/>
                <w:noProof/>
              </w:rPr>
            </w:pPr>
            <w:r w:rsidRPr="008428BB">
              <w:rPr>
                <w:b/>
                <w:caps/>
                <w:noProof/>
              </w:rPr>
              <w:t>X</w:t>
            </w:r>
          </w:p>
        </w:tc>
        <w:tc>
          <w:tcPr>
            <w:tcW w:w="2977" w:type="dxa"/>
            <w:gridSpan w:val="4"/>
          </w:tcPr>
          <w:p w14:paraId="1A4306D9" w14:textId="77777777" w:rsidR="001E41F3" w:rsidRPr="008428BB" w:rsidRDefault="001E41F3">
            <w:pPr>
              <w:pStyle w:val="CRCoverPage"/>
              <w:spacing w:after="0"/>
              <w:rPr>
                <w:noProof/>
              </w:rPr>
            </w:pPr>
            <w:r w:rsidRPr="008428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28BB" w:rsidRDefault="00145D43">
            <w:pPr>
              <w:pStyle w:val="CRCoverPage"/>
              <w:spacing w:after="0"/>
              <w:ind w:left="99"/>
              <w:rPr>
                <w:noProof/>
              </w:rPr>
            </w:pPr>
            <w:r w:rsidRPr="008428BB">
              <w:rPr>
                <w:noProof/>
              </w:rPr>
              <w:t xml:space="preserve">TS/TR ... CR ... </w:t>
            </w:r>
          </w:p>
        </w:tc>
      </w:tr>
      <w:tr w:rsidR="001E41F3" w:rsidRPr="008428BB" w14:paraId="55C714D2" w14:textId="77777777" w:rsidTr="00547111">
        <w:tc>
          <w:tcPr>
            <w:tcW w:w="2694" w:type="dxa"/>
            <w:gridSpan w:val="2"/>
            <w:tcBorders>
              <w:left w:val="single" w:sz="4" w:space="0" w:color="auto"/>
            </w:tcBorders>
          </w:tcPr>
          <w:p w14:paraId="45913E62" w14:textId="77777777" w:rsidR="001E41F3" w:rsidRPr="008428BB" w:rsidRDefault="00145D43">
            <w:pPr>
              <w:pStyle w:val="CRCoverPage"/>
              <w:spacing w:after="0"/>
              <w:rPr>
                <w:b/>
                <w:i/>
                <w:noProof/>
              </w:rPr>
            </w:pPr>
            <w:r w:rsidRPr="008428BB">
              <w:rPr>
                <w:b/>
                <w:i/>
                <w:noProof/>
              </w:rPr>
              <w:t xml:space="preserve">(show </w:t>
            </w:r>
            <w:r w:rsidR="00592D74" w:rsidRPr="008428BB">
              <w:rPr>
                <w:b/>
                <w:i/>
                <w:noProof/>
              </w:rPr>
              <w:t xml:space="preserve">related </w:t>
            </w:r>
            <w:r w:rsidRPr="008428BB">
              <w:rPr>
                <w:b/>
                <w:i/>
                <w:noProof/>
              </w:rPr>
              <w:t>CR</w:t>
            </w:r>
            <w:r w:rsidR="00592D74" w:rsidRPr="008428BB">
              <w:rPr>
                <w:b/>
                <w:i/>
                <w:noProof/>
              </w:rPr>
              <w:t>s</w:t>
            </w:r>
            <w:r w:rsidRPr="008428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28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8428BB" w:rsidRDefault="00EC45EE">
            <w:pPr>
              <w:pStyle w:val="CRCoverPage"/>
              <w:spacing w:after="0"/>
              <w:jc w:val="center"/>
              <w:rPr>
                <w:b/>
                <w:caps/>
                <w:noProof/>
              </w:rPr>
            </w:pPr>
            <w:r w:rsidRPr="008428BB">
              <w:rPr>
                <w:b/>
                <w:caps/>
                <w:noProof/>
              </w:rPr>
              <w:t>X</w:t>
            </w:r>
          </w:p>
        </w:tc>
        <w:tc>
          <w:tcPr>
            <w:tcW w:w="2977" w:type="dxa"/>
            <w:gridSpan w:val="4"/>
          </w:tcPr>
          <w:p w14:paraId="1B4FF921" w14:textId="77777777" w:rsidR="001E41F3" w:rsidRPr="008428BB" w:rsidRDefault="001E41F3">
            <w:pPr>
              <w:pStyle w:val="CRCoverPage"/>
              <w:spacing w:after="0"/>
              <w:rPr>
                <w:noProof/>
              </w:rPr>
            </w:pPr>
            <w:r w:rsidRPr="008428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28BB" w:rsidRDefault="00145D43">
            <w:pPr>
              <w:pStyle w:val="CRCoverPage"/>
              <w:spacing w:after="0"/>
              <w:ind w:left="99"/>
              <w:rPr>
                <w:noProof/>
              </w:rPr>
            </w:pPr>
            <w:r w:rsidRPr="008428BB">
              <w:rPr>
                <w:noProof/>
              </w:rPr>
              <w:t>TS</w:t>
            </w:r>
            <w:r w:rsidR="000A6394" w:rsidRPr="008428BB">
              <w:rPr>
                <w:noProof/>
              </w:rPr>
              <w:t xml:space="preserve">/TR ... CR ... </w:t>
            </w:r>
          </w:p>
        </w:tc>
      </w:tr>
      <w:tr w:rsidR="001E41F3" w:rsidRPr="008428BB" w14:paraId="60DF82CC" w14:textId="77777777" w:rsidTr="008863B9">
        <w:tc>
          <w:tcPr>
            <w:tcW w:w="2694" w:type="dxa"/>
            <w:gridSpan w:val="2"/>
            <w:tcBorders>
              <w:left w:val="single" w:sz="4" w:space="0" w:color="auto"/>
            </w:tcBorders>
          </w:tcPr>
          <w:p w14:paraId="517696CD" w14:textId="77777777" w:rsidR="001E41F3" w:rsidRPr="008428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28BB" w:rsidRDefault="001E41F3">
            <w:pPr>
              <w:pStyle w:val="CRCoverPage"/>
              <w:spacing w:after="0"/>
              <w:rPr>
                <w:noProof/>
              </w:rPr>
            </w:pPr>
          </w:p>
        </w:tc>
      </w:tr>
      <w:tr w:rsidR="001E41F3" w:rsidRPr="008428BB" w14:paraId="556B87B6" w14:textId="77777777" w:rsidTr="008863B9">
        <w:tc>
          <w:tcPr>
            <w:tcW w:w="2694" w:type="dxa"/>
            <w:gridSpan w:val="2"/>
            <w:tcBorders>
              <w:left w:val="single" w:sz="4" w:space="0" w:color="auto"/>
              <w:bottom w:val="single" w:sz="4" w:space="0" w:color="auto"/>
            </w:tcBorders>
          </w:tcPr>
          <w:p w14:paraId="79A9C411" w14:textId="77777777" w:rsidR="001E41F3" w:rsidRPr="008428BB" w:rsidRDefault="001E41F3">
            <w:pPr>
              <w:pStyle w:val="CRCoverPage"/>
              <w:tabs>
                <w:tab w:val="right" w:pos="2184"/>
              </w:tabs>
              <w:spacing w:after="0"/>
              <w:rPr>
                <w:b/>
                <w:i/>
                <w:noProof/>
              </w:rPr>
            </w:pPr>
            <w:r w:rsidRPr="008428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28BB" w:rsidRDefault="001E41F3">
            <w:pPr>
              <w:pStyle w:val="CRCoverPage"/>
              <w:spacing w:after="0"/>
              <w:ind w:left="100"/>
              <w:rPr>
                <w:noProof/>
              </w:rPr>
            </w:pPr>
          </w:p>
        </w:tc>
      </w:tr>
      <w:tr w:rsidR="008863B9" w:rsidRPr="008428BB" w14:paraId="45BFE792" w14:textId="77777777" w:rsidTr="008863B9">
        <w:tc>
          <w:tcPr>
            <w:tcW w:w="2694" w:type="dxa"/>
            <w:gridSpan w:val="2"/>
            <w:tcBorders>
              <w:top w:val="single" w:sz="4" w:space="0" w:color="auto"/>
              <w:bottom w:val="single" w:sz="4" w:space="0" w:color="auto"/>
            </w:tcBorders>
          </w:tcPr>
          <w:p w14:paraId="194242DD" w14:textId="77777777" w:rsidR="008863B9" w:rsidRPr="008428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28B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84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BFDDA" w14:textId="31A49870" w:rsidR="004A147E" w:rsidRPr="00366810" w:rsidRDefault="00EC45EE" w:rsidP="00366810">
      <w:pPr>
        <w:pStyle w:val="H6"/>
        <w:ind w:left="0" w:firstLine="0"/>
        <w:rPr>
          <w:b/>
          <w:bCs/>
          <w:color w:val="0000FF"/>
        </w:rPr>
      </w:pPr>
      <w:r w:rsidRPr="006A085F">
        <w:rPr>
          <w:b/>
          <w:bCs/>
          <w:color w:val="0000FF"/>
        </w:rPr>
        <w:lastRenderedPageBreak/>
        <w:t>&lt;Start of first modified section&gt;</w:t>
      </w:r>
    </w:p>
    <w:p w14:paraId="0C362471" w14:textId="77777777" w:rsidR="00366810" w:rsidRPr="00A510DA" w:rsidRDefault="00366810" w:rsidP="00366810">
      <w:pPr>
        <w:pStyle w:val="Heading2"/>
      </w:pPr>
      <w:bookmarkStart w:id="1" w:name="_Toc75880646"/>
      <w:bookmarkStart w:id="2" w:name="_Toc84254344"/>
      <w:bookmarkStart w:id="3" w:name="_Toc84255139"/>
      <w:bookmarkStart w:id="4" w:name="_Toc90889090"/>
      <w:bookmarkStart w:id="5" w:name="_Toc99872591"/>
      <w:bookmarkStart w:id="6" w:name="_Toc131696332"/>
      <w:r w:rsidRPr="00A510DA">
        <w:t>7.16</w:t>
      </w:r>
      <w:r w:rsidRPr="00A510DA">
        <w:tab/>
        <w:t>MTSI MT Video call with preconditions at both originating UE and terminating UE / 5GS</w:t>
      </w:r>
      <w:bookmarkEnd w:id="1"/>
      <w:bookmarkEnd w:id="2"/>
      <w:bookmarkEnd w:id="3"/>
      <w:bookmarkEnd w:id="4"/>
      <w:bookmarkEnd w:id="5"/>
      <w:bookmarkEnd w:id="6"/>
    </w:p>
    <w:p w14:paraId="1420AD63" w14:textId="77777777" w:rsidR="00366810" w:rsidRPr="00A510DA" w:rsidRDefault="00366810" w:rsidP="00366810">
      <w:pPr>
        <w:pStyle w:val="H6"/>
      </w:pPr>
      <w:r w:rsidRPr="00A510DA">
        <w:t>7.16.1</w:t>
      </w:r>
      <w:r w:rsidRPr="00A510DA">
        <w:tab/>
        <w:t>Test Purpose (TP)</w:t>
      </w:r>
    </w:p>
    <w:p w14:paraId="44A87A7E" w14:textId="77777777" w:rsidR="00366810" w:rsidRPr="00A510DA" w:rsidRDefault="00366810" w:rsidP="00366810">
      <w:pPr>
        <w:pStyle w:val="H6"/>
      </w:pPr>
      <w:r w:rsidRPr="00A510DA">
        <w:t>(1)</w:t>
      </w:r>
    </w:p>
    <w:p w14:paraId="0E701136" w14:textId="77777777" w:rsidR="00366810" w:rsidRPr="00A510DA" w:rsidRDefault="00366810" w:rsidP="00366810">
      <w:pPr>
        <w:pStyle w:val="PL"/>
      </w:pPr>
      <w:r w:rsidRPr="00A510DA">
        <w:rPr>
          <w:b/>
        </w:rPr>
        <w:t>with</w:t>
      </w:r>
      <w:r w:rsidRPr="00A510DA">
        <w:t xml:space="preserve"> { UE being registered to IMS and configured to use preconditions }</w:t>
      </w:r>
    </w:p>
    <w:p w14:paraId="7C510B7F"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4C3300E5" w14:textId="77777777" w:rsidR="00366810" w:rsidRPr="00A510DA" w:rsidRDefault="00366810" w:rsidP="00366810">
      <w:pPr>
        <w:pStyle w:val="PL"/>
      </w:pPr>
      <w:r w:rsidRPr="00A510DA">
        <w:t xml:space="preserve">  </w:t>
      </w:r>
      <w:r w:rsidRPr="00A510DA">
        <w:rPr>
          <w:b/>
        </w:rPr>
        <w:t>when</w:t>
      </w:r>
      <w:r w:rsidRPr="00A510DA">
        <w:t xml:space="preserve"> { UE receives INVITE for video call }</w:t>
      </w:r>
    </w:p>
    <w:p w14:paraId="5BB63179" w14:textId="77777777" w:rsidR="00366810" w:rsidRPr="00A510DA" w:rsidRDefault="00366810" w:rsidP="00366810">
      <w:pPr>
        <w:pStyle w:val="PL"/>
      </w:pPr>
      <w:r w:rsidRPr="00A510DA">
        <w:t xml:space="preserve">    </w:t>
      </w:r>
      <w:r w:rsidRPr="00A510DA">
        <w:rPr>
          <w:b/>
        </w:rPr>
        <w:t>then</w:t>
      </w:r>
      <w:r w:rsidRPr="00A510DA">
        <w:t xml:space="preserve"> { UE may respond with 100 Trying }</w:t>
      </w:r>
    </w:p>
    <w:p w14:paraId="7794D874" w14:textId="77777777" w:rsidR="00366810" w:rsidRPr="00A510DA" w:rsidRDefault="00366810" w:rsidP="00366810">
      <w:pPr>
        <w:pStyle w:val="PL"/>
      </w:pPr>
      <w:r w:rsidRPr="00A510DA">
        <w:t>}</w:t>
      </w:r>
    </w:p>
    <w:p w14:paraId="2440D0C1" w14:textId="77777777" w:rsidR="00366810" w:rsidRPr="00A510DA" w:rsidRDefault="00366810" w:rsidP="00366810">
      <w:pPr>
        <w:pStyle w:val="PL"/>
      </w:pPr>
    </w:p>
    <w:p w14:paraId="65954444" w14:textId="77777777" w:rsidR="00366810" w:rsidRPr="00A510DA" w:rsidRDefault="00366810" w:rsidP="00366810">
      <w:pPr>
        <w:pStyle w:val="H6"/>
      </w:pPr>
      <w:r w:rsidRPr="00A510DA">
        <w:t>(2)</w:t>
      </w:r>
    </w:p>
    <w:p w14:paraId="2A68E1D6" w14:textId="77777777" w:rsidR="00366810" w:rsidRPr="00A510DA" w:rsidRDefault="00366810" w:rsidP="00366810">
      <w:pPr>
        <w:pStyle w:val="PL"/>
      </w:pPr>
      <w:r w:rsidRPr="00A510DA">
        <w:rPr>
          <w:b/>
        </w:rPr>
        <w:t>with</w:t>
      </w:r>
      <w:r w:rsidRPr="00A510DA">
        <w:t xml:space="preserve"> { UE being registered to IMS and configured to use preconditions }</w:t>
      </w:r>
    </w:p>
    <w:p w14:paraId="14AC8F42"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3B009983" w14:textId="77777777" w:rsidR="00366810" w:rsidRPr="00A510DA" w:rsidRDefault="00366810" w:rsidP="00366810">
      <w:pPr>
        <w:pStyle w:val="PL"/>
      </w:pPr>
      <w:r w:rsidRPr="00A510DA">
        <w:t xml:space="preserve">  </w:t>
      </w:r>
      <w:r w:rsidRPr="00A510DA">
        <w:rPr>
          <w:b/>
        </w:rPr>
        <w:t>when</w:t>
      </w:r>
      <w:r w:rsidRPr="00A510DA">
        <w:t xml:space="preserve"> { UE receives INVITE for video call }</w:t>
      </w:r>
    </w:p>
    <w:p w14:paraId="210E1BD2" w14:textId="77777777" w:rsidR="00366810" w:rsidRPr="00A510DA" w:rsidRDefault="00366810" w:rsidP="00366810">
      <w:pPr>
        <w:pStyle w:val="PL"/>
      </w:pPr>
      <w:r w:rsidRPr="00A510DA">
        <w:t xml:space="preserve">    </w:t>
      </w:r>
      <w:r w:rsidRPr="00A510DA">
        <w:rPr>
          <w:b/>
        </w:rPr>
        <w:t>then</w:t>
      </w:r>
      <w:r w:rsidRPr="00A510DA">
        <w:t xml:space="preserve"> { UE responds with 183 Session Progress including SDP }</w:t>
      </w:r>
    </w:p>
    <w:p w14:paraId="354E09FA" w14:textId="77777777" w:rsidR="00366810" w:rsidRPr="00A510DA" w:rsidRDefault="00366810" w:rsidP="00366810">
      <w:pPr>
        <w:pStyle w:val="PL"/>
      </w:pPr>
      <w:r w:rsidRPr="00A510DA">
        <w:t>}</w:t>
      </w:r>
    </w:p>
    <w:p w14:paraId="0DE188A0" w14:textId="77777777" w:rsidR="00366810" w:rsidRPr="00A510DA" w:rsidRDefault="00366810" w:rsidP="00366810">
      <w:pPr>
        <w:pStyle w:val="PL"/>
      </w:pPr>
    </w:p>
    <w:p w14:paraId="20431C92" w14:textId="77777777" w:rsidR="00366810" w:rsidRPr="00A510DA" w:rsidRDefault="00366810" w:rsidP="00366810">
      <w:pPr>
        <w:pStyle w:val="H6"/>
      </w:pPr>
      <w:r w:rsidRPr="00A510DA">
        <w:t>(3)</w:t>
      </w:r>
    </w:p>
    <w:p w14:paraId="49ABDA97" w14:textId="77777777" w:rsidR="00366810" w:rsidRPr="00A510DA" w:rsidRDefault="00366810" w:rsidP="00366810">
      <w:pPr>
        <w:pStyle w:val="PL"/>
      </w:pPr>
      <w:r w:rsidRPr="00A510DA">
        <w:rPr>
          <w:b/>
        </w:rPr>
        <w:t>with</w:t>
      </w:r>
      <w:r w:rsidRPr="00A510DA">
        <w:t xml:space="preserve"> { UE having sent 183 Session Progress }</w:t>
      </w:r>
    </w:p>
    <w:p w14:paraId="60EDAC9E"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19041A78" w14:textId="77777777" w:rsidR="00366810" w:rsidRPr="00A510DA" w:rsidRDefault="00366810" w:rsidP="00366810">
      <w:pPr>
        <w:pStyle w:val="PL"/>
      </w:pPr>
      <w:r w:rsidRPr="00A510DA">
        <w:t xml:space="preserve">  </w:t>
      </w:r>
      <w:r w:rsidRPr="00A510DA">
        <w:rPr>
          <w:b/>
        </w:rPr>
        <w:t>when</w:t>
      </w:r>
      <w:r w:rsidRPr="00A510DA">
        <w:t xml:space="preserve"> { UE receives PRACK for 183 Session Progress }</w:t>
      </w:r>
    </w:p>
    <w:p w14:paraId="4D7824BE" w14:textId="77777777" w:rsidR="00366810" w:rsidRPr="00A510DA" w:rsidRDefault="00366810" w:rsidP="00366810">
      <w:pPr>
        <w:pStyle w:val="PL"/>
      </w:pPr>
      <w:r w:rsidRPr="00A510DA">
        <w:t xml:space="preserve">    </w:t>
      </w:r>
      <w:r w:rsidRPr="00A510DA">
        <w:rPr>
          <w:b/>
        </w:rPr>
        <w:t>then</w:t>
      </w:r>
      <w:r w:rsidRPr="00A510DA">
        <w:t xml:space="preserve"> { UE sends 200 OK for PRACK }</w:t>
      </w:r>
    </w:p>
    <w:p w14:paraId="15265AE0" w14:textId="77777777" w:rsidR="00366810" w:rsidRPr="00A510DA" w:rsidRDefault="00366810" w:rsidP="00366810">
      <w:pPr>
        <w:pStyle w:val="PL"/>
      </w:pPr>
      <w:r w:rsidRPr="00A510DA">
        <w:t>}</w:t>
      </w:r>
    </w:p>
    <w:p w14:paraId="7B7912A5" w14:textId="77777777" w:rsidR="00366810" w:rsidRPr="00A510DA" w:rsidRDefault="00366810" w:rsidP="00366810">
      <w:pPr>
        <w:pStyle w:val="PL"/>
      </w:pPr>
    </w:p>
    <w:p w14:paraId="6ECD4AE2" w14:textId="77777777" w:rsidR="00366810" w:rsidRPr="00A510DA" w:rsidRDefault="00366810" w:rsidP="00366810">
      <w:pPr>
        <w:pStyle w:val="H6"/>
      </w:pPr>
      <w:r w:rsidRPr="00A510DA">
        <w:t>(4)</w:t>
      </w:r>
    </w:p>
    <w:p w14:paraId="54BEC58C" w14:textId="77777777" w:rsidR="00366810" w:rsidRPr="00A510DA" w:rsidRDefault="00366810" w:rsidP="00366810">
      <w:pPr>
        <w:pStyle w:val="PL"/>
      </w:pPr>
      <w:r w:rsidRPr="00A510DA">
        <w:rPr>
          <w:b/>
        </w:rPr>
        <w:t>with</w:t>
      </w:r>
      <w:r w:rsidRPr="00A510DA">
        <w:t xml:space="preserve"> { UE having sent 200 OK for PRACK }</w:t>
      </w:r>
    </w:p>
    <w:p w14:paraId="35AD7908"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5B08F455" w14:textId="77777777" w:rsidR="00366810" w:rsidRPr="00A510DA" w:rsidRDefault="00366810" w:rsidP="00366810">
      <w:pPr>
        <w:pStyle w:val="PL"/>
      </w:pPr>
      <w:r w:rsidRPr="00A510DA">
        <w:t xml:space="preserve">  </w:t>
      </w:r>
      <w:r w:rsidRPr="00A510DA">
        <w:rPr>
          <w:b/>
        </w:rPr>
        <w:t>when</w:t>
      </w:r>
      <w:r w:rsidRPr="00A510DA">
        <w:t xml:space="preserve"> { UE receives UPDATE including SDP }</w:t>
      </w:r>
    </w:p>
    <w:p w14:paraId="01924536" w14:textId="77777777" w:rsidR="00366810" w:rsidRPr="00A510DA" w:rsidRDefault="00366810" w:rsidP="00366810">
      <w:pPr>
        <w:pStyle w:val="PL"/>
      </w:pPr>
      <w:r w:rsidRPr="00A510DA">
        <w:t xml:space="preserve">    </w:t>
      </w:r>
      <w:r w:rsidRPr="00A510DA">
        <w:rPr>
          <w:b/>
        </w:rPr>
        <w:t>then</w:t>
      </w:r>
      <w:r w:rsidRPr="00A510DA">
        <w:t xml:space="preserve"> { UE sends 200 OK for UPDATE including SDP and 180 Ringing }</w:t>
      </w:r>
    </w:p>
    <w:p w14:paraId="6375E468" w14:textId="77777777" w:rsidR="00366810" w:rsidRPr="00A510DA" w:rsidRDefault="00366810" w:rsidP="00366810">
      <w:pPr>
        <w:pStyle w:val="PL"/>
      </w:pPr>
      <w:r w:rsidRPr="00A510DA">
        <w:t>}</w:t>
      </w:r>
    </w:p>
    <w:p w14:paraId="3CC86809" w14:textId="77777777" w:rsidR="00366810" w:rsidRPr="00A510DA" w:rsidRDefault="00366810" w:rsidP="00366810">
      <w:pPr>
        <w:pStyle w:val="PL"/>
      </w:pPr>
    </w:p>
    <w:p w14:paraId="6F4C090B" w14:textId="77777777" w:rsidR="00366810" w:rsidRPr="00A510DA" w:rsidRDefault="00366810" w:rsidP="00366810">
      <w:pPr>
        <w:pStyle w:val="H6"/>
      </w:pPr>
      <w:r w:rsidRPr="00A510DA">
        <w:t>(5)</w:t>
      </w:r>
    </w:p>
    <w:p w14:paraId="5303DACA" w14:textId="77777777" w:rsidR="00366810" w:rsidRPr="00A510DA" w:rsidRDefault="00366810" w:rsidP="00366810">
      <w:pPr>
        <w:pStyle w:val="PL"/>
      </w:pPr>
      <w:r w:rsidRPr="00A510DA">
        <w:rPr>
          <w:b/>
        </w:rPr>
        <w:t>with</w:t>
      </w:r>
      <w:r w:rsidRPr="00A510DA">
        <w:t xml:space="preserve"> { UE having sent 180 Ringing, possibly reliably }</w:t>
      </w:r>
    </w:p>
    <w:p w14:paraId="55ED5185"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0C5D48DD" w14:textId="77777777" w:rsidR="00366810" w:rsidRPr="00A510DA" w:rsidRDefault="00366810" w:rsidP="00366810">
      <w:pPr>
        <w:pStyle w:val="PL"/>
      </w:pPr>
      <w:r w:rsidRPr="00A510DA">
        <w:t xml:space="preserve">  </w:t>
      </w:r>
      <w:r w:rsidRPr="00A510DA">
        <w:rPr>
          <w:b/>
        </w:rPr>
        <w:t>when</w:t>
      </w:r>
      <w:r w:rsidRPr="00A510DA">
        <w:t xml:space="preserve"> { 180 Ringing was sent reliably and consequently UE receives PRACK for 180 Ringing }</w:t>
      </w:r>
    </w:p>
    <w:p w14:paraId="71C10F30" w14:textId="77777777" w:rsidR="00366810" w:rsidRPr="00A510DA" w:rsidRDefault="00366810" w:rsidP="00366810">
      <w:pPr>
        <w:pStyle w:val="PL"/>
      </w:pPr>
      <w:r w:rsidRPr="00A510DA">
        <w:t xml:space="preserve">    </w:t>
      </w:r>
      <w:r w:rsidRPr="00A510DA">
        <w:rPr>
          <w:b/>
        </w:rPr>
        <w:t>then</w:t>
      </w:r>
      <w:r w:rsidRPr="00A510DA">
        <w:t xml:space="preserve"> { UE sends 200 OK for PRACK }</w:t>
      </w:r>
    </w:p>
    <w:p w14:paraId="16709A87" w14:textId="77777777" w:rsidR="00366810" w:rsidRPr="00A510DA" w:rsidRDefault="00366810" w:rsidP="00366810">
      <w:pPr>
        <w:pStyle w:val="PL"/>
      </w:pPr>
      <w:r w:rsidRPr="00A510DA">
        <w:t>}</w:t>
      </w:r>
    </w:p>
    <w:p w14:paraId="78E4EAB5" w14:textId="77777777" w:rsidR="00366810" w:rsidRPr="00A510DA" w:rsidRDefault="00366810" w:rsidP="00366810">
      <w:pPr>
        <w:pStyle w:val="PL"/>
      </w:pPr>
    </w:p>
    <w:p w14:paraId="010D0E67" w14:textId="77777777" w:rsidR="00366810" w:rsidRPr="00A510DA" w:rsidRDefault="00366810" w:rsidP="00366810">
      <w:pPr>
        <w:pStyle w:val="H6"/>
      </w:pPr>
      <w:r w:rsidRPr="00A510DA">
        <w:t>(6)</w:t>
      </w:r>
    </w:p>
    <w:p w14:paraId="6CEE4794" w14:textId="77777777" w:rsidR="00366810" w:rsidRPr="00A510DA" w:rsidRDefault="00366810" w:rsidP="00366810">
      <w:pPr>
        <w:pStyle w:val="PL"/>
      </w:pPr>
      <w:r w:rsidRPr="00A510DA">
        <w:rPr>
          <w:b/>
        </w:rPr>
        <w:t>with</w:t>
      </w:r>
      <w:r w:rsidRPr="00A510DA">
        <w:t xml:space="preserve"> { UE having sent 180 Ringing }</w:t>
      </w:r>
    </w:p>
    <w:p w14:paraId="0C3CE185"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16A467C9" w14:textId="77777777" w:rsidR="00366810" w:rsidRPr="00A510DA" w:rsidRDefault="00366810" w:rsidP="00366810">
      <w:pPr>
        <w:pStyle w:val="PL"/>
      </w:pPr>
      <w:r w:rsidRPr="00A510DA">
        <w:t xml:space="preserve">  </w:t>
      </w:r>
      <w:r w:rsidRPr="00A510DA">
        <w:rPr>
          <w:b/>
        </w:rPr>
        <w:t>when</w:t>
      </w:r>
      <w:r w:rsidRPr="00A510DA">
        <w:t xml:space="preserve"> { User accepts the incoming video call request }</w:t>
      </w:r>
    </w:p>
    <w:p w14:paraId="3C2E53E6" w14:textId="77777777" w:rsidR="00366810" w:rsidRPr="00A510DA" w:rsidRDefault="00366810" w:rsidP="00366810">
      <w:pPr>
        <w:pStyle w:val="PL"/>
      </w:pPr>
      <w:r w:rsidRPr="00A510DA">
        <w:t xml:space="preserve">    then { UE sends 200 OK for INVITE }</w:t>
      </w:r>
    </w:p>
    <w:p w14:paraId="58557C24" w14:textId="77777777" w:rsidR="00366810" w:rsidRPr="00A510DA" w:rsidRDefault="00366810" w:rsidP="00366810">
      <w:pPr>
        <w:pStyle w:val="PL"/>
      </w:pPr>
      <w:r w:rsidRPr="00A510DA">
        <w:t>}</w:t>
      </w:r>
    </w:p>
    <w:p w14:paraId="628845E5" w14:textId="77777777" w:rsidR="00366810" w:rsidRPr="00A510DA" w:rsidRDefault="00366810" w:rsidP="00366810">
      <w:pPr>
        <w:pStyle w:val="PL"/>
      </w:pPr>
    </w:p>
    <w:p w14:paraId="20EE53B6" w14:textId="77777777" w:rsidR="00366810" w:rsidRPr="00A510DA" w:rsidRDefault="00366810" w:rsidP="00366810">
      <w:pPr>
        <w:pStyle w:val="H6"/>
      </w:pPr>
      <w:r w:rsidRPr="00A510DA">
        <w:t>(7)</w:t>
      </w:r>
    </w:p>
    <w:p w14:paraId="720E27B5" w14:textId="77777777" w:rsidR="00366810" w:rsidRPr="00A510DA" w:rsidRDefault="00366810" w:rsidP="00366810">
      <w:pPr>
        <w:pStyle w:val="PL"/>
      </w:pPr>
      <w:r w:rsidRPr="00A510DA">
        <w:rPr>
          <w:b/>
        </w:rPr>
        <w:t>with</w:t>
      </w:r>
      <w:r w:rsidRPr="00A510DA">
        <w:t xml:space="preserve"> { UE having sent 200 OK for INVITE }</w:t>
      </w:r>
    </w:p>
    <w:p w14:paraId="24164C9B" w14:textId="77777777" w:rsidR="00366810" w:rsidRPr="00A510DA" w:rsidRDefault="00366810" w:rsidP="00366810">
      <w:pPr>
        <w:pStyle w:val="PL"/>
      </w:pPr>
      <w:r w:rsidRPr="00A510DA">
        <w:rPr>
          <w:b/>
        </w:rPr>
        <w:t>ensure</w:t>
      </w:r>
      <w:r w:rsidRPr="00A510DA">
        <w:t xml:space="preserve"> </w:t>
      </w:r>
      <w:r w:rsidRPr="00A510DA">
        <w:rPr>
          <w:b/>
        </w:rPr>
        <w:t>that</w:t>
      </w:r>
      <w:r w:rsidRPr="00A510DA">
        <w:t xml:space="preserve"> {</w:t>
      </w:r>
    </w:p>
    <w:p w14:paraId="0685A7E9" w14:textId="77777777" w:rsidR="00366810" w:rsidRPr="00A510DA" w:rsidRDefault="00366810" w:rsidP="00366810">
      <w:pPr>
        <w:pStyle w:val="PL"/>
      </w:pPr>
      <w:r w:rsidRPr="00A510DA">
        <w:t xml:space="preserve">  </w:t>
      </w:r>
      <w:r w:rsidRPr="00A510DA">
        <w:rPr>
          <w:b/>
        </w:rPr>
        <w:t>when</w:t>
      </w:r>
      <w:r w:rsidRPr="00A510DA">
        <w:t xml:space="preserve"> { UE receives ACK followed by BYE }</w:t>
      </w:r>
    </w:p>
    <w:p w14:paraId="508741B4" w14:textId="77777777" w:rsidR="00366810" w:rsidRPr="00A510DA" w:rsidRDefault="00366810" w:rsidP="00366810">
      <w:pPr>
        <w:pStyle w:val="PL"/>
      </w:pPr>
      <w:r w:rsidRPr="00A510DA">
        <w:t xml:space="preserve">    </w:t>
      </w:r>
      <w:r w:rsidRPr="00A510DA">
        <w:rPr>
          <w:b/>
        </w:rPr>
        <w:t>then</w:t>
      </w:r>
      <w:r w:rsidRPr="00A510DA">
        <w:t xml:space="preserve"> { UE sends 200 OK for BYE }</w:t>
      </w:r>
    </w:p>
    <w:p w14:paraId="6FF068BC" w14:textId="77777777" w:rsidR="00366810" w:rsidRPr="00A510DA" w:rsidRDefault="00366810" w:rsidP="00366810">
      <w:pPr>
        <w:pStyle w:val="PL"/>
      </w:pPr>
      <w:r w:rsidRPr="00A510DA">
        <w:t>}</w:t>
      </w:r>
    </w:p>
    <w:p w14:paraId="74EEE609" w14:textId="77777777" w:rsidR="00366810" w:rsidRPr="00A510DA" w:rsidRDefault="00366810" w:rsidP="00366810">
      <w:pPr>
        <w:pStyle w:val="PL"/>
      </w:pPr>
    </w:p>
    <w:p w14:paraId="0BFBDD49" w14:textId="77777777" w:rsidR="00366810" w:rsidRPr="00A510DA" w:rsidRDefault="00366810" w:rsidP="00366810">
      <w:pPr>
        <w:pStyle w:val="H6"/>
      </w:pPr>
      <w:r w:rsidRPr="00A510DA">
        <w:t>7.16.2</w:t>
      </w:r>
      <w:r w:rsidRPr="00A510DA">
        <w:tab/>
        <w:t>Conformance Requirements</w:t>
      </w:r>
    </w:p>
    <w:p w14:paraId="5864F04A" w14:textId="77777777" w:rsidR="00366810" w:rsidRPr="00A510DA" w:rsidRDefault="00366810" w:rsidP="00366810">
      <w:pPr>
        <w:rPr>
          <w:lang w:eastAsia="zh-CN"/>
        </w:rPr>
      </w:pPr>
      <w:r w:rsidRPr="00A510DA">
        <w:rPr>
          <w:lang w:eastAsia="zh-CN"/>
        </w:rPr>
        <w:t>The conformance requirements covered in the present test case are, unless otherwise stated, Rel-15 requirements.</w:t>
      </w:r>
    </w:p>
    <w:p w14:paraId="33633E9F" w14:textId="77777777" w:rsidR="00366810" w:rsidRPr="00A510DA" w:rsidRDefault="00366810" w:rsidP="00366810">
      <w:r w:rsidRPr="00A510DA">
        <w:t>[TS 24.229, clause 6.1.1]:</w:t>
      </w:r>
    </w:p>
    <w:p w14:paraId="01661748" w14:textId="77777777" w:rsidR="00366810" w:rsidRPr="00A510DA" w:rsidRDefault="00366810" w:rsidP="00366810">
      <w:r w:rsidRPr="00A510DA">
        <w:lastRenderedPageBreak/>
        <w:t xml:space="preserve">For "video" and "audio" media types that utilize the RTP/RTCP, the UE shall specify the proposed bandwidth for each media stream utilizing the "b=" media descriptor and the "AS" bandwidth modifier in the SDP. </w:t>
      </w:r>
    </w:p>
    <w:p w14:paraId="4497DD81" w14:textId="77777777" w:rsidR="00366810" w:rsidRPr="00A510DA" w:rsidRDefault="00366810" w:rsidP="00366810">
      <w:r w:rsidRPr="00A510DA">
        <w:t>...</w:t>
      </w:r>
    </w:p>
    <w:p w14:paraId="1119681F" w14:textId="77777777" w:rsidR="00366810" w:rsidRPr="00A510DA" w:rsidRDefault="00366810" w:rsidP="00366810">
      <w:r w:rsidRPr="00A510DA">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16BC2C6E" w14:textId="77777777" w:rsidR="00366810" w:rsidRPr="00A510DA" w:rsidRDefault="00366810" w:rsidP="00366810">
      <w:r w:rsidRPr="00A510DA">
        <w:t>For other media streams the "b=" media descriptor may be included. The value or absence of the "b=" parameter will affect the assigned QoS which is defined in 3GPP TS 29.208.</w:t>
      </w:r>
    </w:p>
    <w:p w14:paraId="4C013028" w14:textId="77777777" w:rsidR="00366810" w:rsidRPr="00A510DA" w:rsidRDefault="00366810" w:rsidP="00366810">
      <w:r w:rsidRPr="00A510DA">
        <w:t>[TS 24.229, clause 6.1.3]:</w:t>
      </w:r>
    </w:p>
    <w:p w14:paraId="64A15136" w14:textId="77777777" w:rsidR="00366810" w:rsidRPr="00A510DA" w:rsidRDefault="00366810" w:rsidP="00366810">
      <w:r w:rsidRPr="00A510DA">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10DA">
        <w:t>(see subclause 5.1.4.1)</w:t>
      </w:r>
      <w:r w:rsidRPr="00A510DA">
        <w:rPr>
          <w:snapToGrid w:val="0"/>
        </w:rPr>
        <w:t>, the terminating UE shall indicate its local preconditions and request the confirmation for the result of the resource reservation at the originating end point.</w:t>
      </w:r>
    </w:p>
    <w:p w14:paraId="1BB566ED" w14:textId="77777777" w:rsidR="00366810" w:rsidRPr="00A510DA" w:rsidRDefault="00366810" w:rsidP="00366810">
      <w:pPr>
        <w:rPr>
          <w:lang w:eastAsia="zh-CN"/>
        </w:rPr>
      </w:pPr>
      <w:r w:rsidRPr="00A510DA">
        <w:rPr>
          <w:lang w:eastAsia="zh-CN"/>
        </w:rPr>
        <w:t>…</w:t>
      </w:r>
    </w:p>
    <w:p w14:paraId="193A5191" w14:textId="77777777" w:rsidR="00366810" w:rsidRPr="00A510DA" w:rsidRDefault="00366810" w:rsidP="00366810">
      <w:pPr>
        <w:rPr>
          <w:snapToGrid w:val="0"/>
        </w:rPr>
      </w:pPr>
      <w:r w:rsidRPr="00A510DA">
        <w:rPr>
          <w:snapToGrid w:val="0"/>
        </w:rPr>
        <w:t>Upon receiving an initial INVITE request that includes the SDP offer containing an IP address type (in the "c=" parameter) that is not supported by the UE, the UE shall:</w:t>
      </w:r>
    </w:p>
    <w:p w14:paraId="6D57D561" w14:textId="77777777" w:rsidR="00366810" w:rsidRPr="00A510DA" w:rsidRDefault="00366810" w:rsidP="00366810">
      <w:pPr>
        <w:pStyle w:val="B10"/>
      </w:pPr>
      <w:r w:rsidRPr="00A510DA">
        <w:rPr>
          <w:snapToGrid w:val="0"/>
        </w:rPr>
        <w:t>-</w:t>
      </w:r>
      <w:r w:rsidRPr="00A510DA">
        <w:rPr>
          <w:snapToGrid w:val="0"/>
        </w:rPr>
        <w:tab/>
        <w:t xml:space="preserve">if the UE is a UE </w:t>
      </w:r>
      <w:r w:rsidRPr="00A510DA">
        <w:t>performing the functions of an external attached network and</w:t>
      </w:r>
    </w:p>
    <w:p w14:paraId="5DA1E2CC" w14:textId="77777777" w:rsidR="00366810" w:rsidRPr="00A510DA" w:rsidRDefault="00366810" w:rsidP="00366810">
      <w:pPr>
        <w:pStyle w:val="B2"/>
        <w:rPr>
          <w:snapToGrid w:val="0"/>
        </w:rPr>
      </w:pPr>
      <w:r w:rsidRPr="00A510DA">
        <w:rPr>
          <w:snapToGrid w:val="0"/>
        </w:rPr>
        <w:t>1)</w:t>
      </w:r>
      <w:r w:rsidRPr="00A510DA">
        <w:rPr>
          <w:snapToGrid w:val="0"/>
        </w:rPr>
        <w:tab/>
        <w:t>if the received SDP offer contains an "</w:t>
      </w:r>
      <w:proofErr w:type="spellStart"/>
      <w:r w:rsidRPr="00A510DA">
        <w:rPr>
          <w:snapToGrid w:val="0"/>
        </w:rPr>
        <w:t>altc</w:t>
      </w:r>
      <w:proofErr w:type="spellEnd"/>
      <w:r w:rsidRPr="00A510DA">
        <w:rPr>
          <w:snapToGrid w:val="0"/>
        </w:rPr>
        <w:t>" SDP attribute indicating an alternative and supported IP address; and</w:t>
      </w:r>
    </w:p>
    <w:p w14:paraId="26868FFE" w14:textId="77777777" w:rsidR="00366810" w:rsidRPr="00A510DA" w:rsidRDefault="00366810" w:rsidP="00366810">
      <w:pPr>
        <w:pStyle w:val="B2"/>
        <w:rPr>
          <w:snapToGrid w:val="0"/>
        </w:rPr>
      </w:pPr>
      <w:r w:rsidRPr="00A510DA">
        <w:rPr>
          <w:snapToGrid w:val="0"/>
        </w:rPr>
        <w:t>2)</w:t>
      </w:r>
      <w:r w:rsidRPr="00A510DA">
        <w:rPr>
          <w:snapToGrid w:val="0"/>
        </w:rPr>
        <w:tab/>
        <w:t>the UE supports the "</w:t>
      </w:r>
      <w:proofErr w:type="spellStart"/>
      <w:r w:rsidRPr="00A510DA">
        <w:rPr>
          <w:snapToGrid w:val="0"/>
        </w:rPr>
        <w:t>altc</w:t>
      </w:r>
      <w:proofErr w:type="spellEnd"/>
      <w:r w:rsidRPr="00A510DA">
        <w:rPr>
          <w:snapToGrid w:val="0"/>
        </w:rPr>
        <w:t xml:space="preserve">" SDP </w:t>
      </w:r>
      <w:proofErr w:type="gramStart"/>
      <w:r w:rsidRPr="00A510DA">
        <w:rPr>
          <w:snapToGrid w:val="0"/>
        </w:rPr>
        <w:t>attribute;</w:t>
      </w:r>
      <w:proofErr w:type="gramEnd"/>
    </w:p>
    <w:p w14:paraId="134EBB9F" w14:textId="77777777" w:rsidR="00366810" w:rsidRPr="00A510DA" w:rsidRDefault="00366810" w:rsidP="00366810">
      <w:pPr>
        <w:pStyle w:val="B10"/>
        <w:rPr>
          <w:snapToGrid w:val="0"/>
        </w:rPr>
      </w:pPr>
      <w:r w:rsidRPr="00A510DA">
        <w:rPr>
          <w:snapToGrid w:val="0"/>
        </w:rPr>
        <w:tab/>
        <w:t>select an IP address type in accordance with RFC 6947 [228]; or</w:t>
      </w:r>
    </w:p>
    <w:p w14:paraId="4E808D04" w14:textId="77777777" w:rsidR="00366810" w:rsidRPr="00A510DA" w:rsidRDefault="00366810" w:rsidP="00366810">
      <w:pPr>
        <w:pStyle w:val="B10"/>
        <w:rPr>
          <w:snapToGrid w:val="0"/>
        </w:rPr>
      </w:pPr>
      <w:r w:rsidRPr="00A510DA">
        <w:rPr>
          <w:snapToGrid w:val="0"/>
        </w:rPr>
        <w:t>-</w:t>
      </w:r>
      <w:r w:rsidRPr="00A510DA">
        <w:rPr>
          <w:snapToGrid w:val="0"/>
        </w:rPr>
        <w:tab/>
        <w:t>otherwise respond with a 488 (Not Acceptable Here) response including a 301 Warning header field indicating "incompatible network address format".</w:t>
      </w:r>
    </w:p>
    <w:p w14:paraId="34AEAC85" w14:textId="77777777" w:rsidR="00366810" w:rsidRPr="00A510DA" w:rsidRDefault="00366810" w:rsidP="00366810">
      <w:pPr>
        <w:pStyle w:val="NO"/>
        <w:rPr>
          <w:snapToGrid w:val="0"/>
        </w:rPr>
      </w:pPr>
      <w:r w:rsidRPr="00A510DA">
        <w:rPr>
          <w:snapToGrid w:val="0"/>
        </w:rPr>
        <w:t>NOTE 2:</w:t>
      </w:r>
      <w:r w:rsidRPr="00A510DA">
        <w:rPr>
          <w:snapToGrid w:val="0"/>
        </w:rPr>
        <w:tab/>
        <w:t xml:space="preserve">Upon receiving an initial INVITE request that does not include an SDP offer, the UE can accept the request and include an SDP offer in the </w:t>
      </w:r>
      <w:r w:rsidRPr="00A510DA">
        <w:t>first reliable response. The SDP offer will reflect the called user's terminal capabilities and user preferences for the session.</w:t>
      </w:r>
    </w:p>
    <w:p w14:paraId="2C1D2A88" w14:textId="77777777" w:rsidR="00366810" w:rsidRPr="00A510DA" w:rsidRDefault="00366810" w:rsidP="00366810">
      <w:pPr>
        <w:rPr>
          <w:snapToGrid w:val="0"/>
        </w:rPr>
      </w:pPr>
      <w:r w:rsidRPr="00A510DA">
        <w:t>If the UE receives an SDP offer that specifies</w:t>
      </w:r>
      <w:r w:rsidRPr="00A510DA">
        <w:rPr>
          <w:lang w:eastAsia="zh-CN"/>
        </w:rPr>
        <w:t xml:space="preserve"> different IP address type for media (</w:t>
      </w:r>
      <w:proofErr w:type="gramStart"/>
      <w:r w:rsidRPr="00A510DA">
        <w:rPr>
          <w:lang w:eastAsia="zh-CN"/>
        </w:rPr>
        <w:t>i.e.</w:t>
      </w:r>
      <w:proofErr w:type="gramEnd"/>
      <w:r w:rsidRPr="00A510DA">
        <w:rPr>
          <w:lang w:eastAsia="zh-CN"/>
        </w:rPr>
        <w:t xml:space="preserve"> specify it in the "c=" parameter of the SDP</w:t>
      </w:r>
      <w:r w:rsidRPr="00A510DA">
        <w:rPr>
          <w:snapToGrid w:val="0"/>
        </w:rPr>
        <w:t xml:space="preserve"> offer</w:t>
      </w:r>
      <w:r w:rsidRPr="00A510DA">
        <w:rPr>
          <w:lang w:eastAsia="zh-CN"/>
        </w:rPr>
        <w:t xml:space="preserve">) that the UE is using for signalling, and </w:t>
      </w:r>
      <w:r w:rsidRPr="00A510DA">
        <w:t>if the UE supports both IPv4 and IPv6 addresses simultaneously</w:t>
      </w:r>
      <w:r w:rsidRPr="00A510DA">
        <w:rPr>
          <w:lang w:eastAsia="zh-CN"/>
        </w:rPr>
        <w:t xml:space="preserve">, </w:t>
      </w:r>
      <w:r w:rsidRPr="00A510DA">
        <w:t xml:space="preserve">the UE shall accept the received SDP offer. Subsequently, the UE shall either acquire an IP address type or use an existing IP address type as specified in </w:t>
      </w:r>
      <w:r w:rsidRPr="00A510DA">
        <w:rPr>
          <w:lang w:eastAsia="zh-CN"/>
        </w:rPr>
        <w:t>the SDP</w:t>
      </w:r>
      <w:r w:rsidRPr="00A510DA">
        <w:rPr>
          <w:snapToGrid w:val="0"/>
        </w:rPr>
        <w:t xml:space="preserve"> </w:t>
      </w:r>
      <w:proofErr w:type="gramStart"/>
      <w:r w:rsidRPr="00A510DA">
        <w:rPr>
          <w:snapToGrid w:val="0"/>
        </w:rPr>
        <w:t>offer, and</w:t>
      </w:r>
      <w:proofErr w:type="gramEnd"/>
      <w:r w:rsidRPr="00A510DA">
        <w:rPr>
          <w:snapToGrid w:val="0"/>
        </w:rPr>
        <w:t xml:space="preserve"> include it </w:t>
      </w:r>
      <w:r w:rsidRPr="00A510DA">
        <w:rPr>
          <w:lang w:eastAsia="zh-CN"/>
        </w:rPr>
        <w:t>in the "c=" parameter</w:t>
      </w:r>
      <w:r w:rsidRPr="00A510DA">
        <w:rPr>
          <w:snapToGrid w:val="0"/>
        </w:rPr>
        <w:t xml:space="preserve"> in the SDP answer.</w:t>
      </w:r>
    </w:p>
    <w:p w14:paraId="75F5706E" w14:textId="77777777" w:rsidR="00366810" w:rsidRPr="00A510DA" w:rsidRDefault="00366810" w:rsidP="00366810">
      <w:pPr>
        <w:pStyle w:val="NO"/>
        <w:rPr>
          <w:lang w:eastAsia="zh-CN"/>
        </w:rPr>
      </w:pPr>
      <w:r w:rsidRPr="00A510DA">
        <w:rPr>
          <w:snapToGrid w:val="0"/>
        </w:rPr>
        <w:t>NOTE 3:</w:t>
      </w:r>
      <w:r w:rsidRPr="00A510DA">
        <w:rPr>
          <w:snapToGrid w:val="0"/>
        </w:rPr>
        <w:tab/>
      </w:r>
      <w:r w:rsidRPr="00A510DA">
        <w:t xml:space="preserve">Upon receiving an initial INVITE request, that includes an SDP offer containing </w:t>
      </w:r>
      <w:r w:rsidRPr="00A510DA">
        <w:rPr>
          <w:rFonts w:eastAsia="MS Mincho"/>
        </w:rPr>
        <w:t xml:space="preserve">connection addresses </w:t>
      </w:r>
      <w:r w:rsidRPr="00A510DA">
        <w:t xml:space="preserve">(in the "c=" parameter) equal to zero, the UE will select the media streams that is willing to accept for the session, reserve the QoS resources for accepted media streams, and include its valid </w:t>
      </w:r>
      <w:r w:rsidRPr="00A510DA">
        <w:rPr>
          <w:rFonts w:eastAsia="MS Mincho"/>
        </w:rPr>
        <w:t>connection address</w:t>
      </w:r>
      <w:r w:rsidRPr="00A510DA">
        <w:t xml:space="preserve"> in the SDP answer.</w:t>
      </w:r>
    </w:p>
    <w:p w14:paraId="63E721AC" w14:textId="77777777" w:rsidR="00366810" w:rsidRPr="00A510DA" w:rsidRDefault="00366810" w:rsidP="00366810">
      <w:pPr>
        <w:rPr>
          <w:lang w:eastAsia="zh-CN"/>
        </w:rPr>
      </w:pPr>
      <w:r w:rsidRPr="00A510DA">
        <w:rPr>
          <w:lang w:eastAsia="zh-CN"/>
        </w:rPr>
        <w:t>…</w:t>
      </w:r>
    </w:p>
    <w:p w14:paraId="3503AB1C" w14:textId="77777777" w:rsidR="00366810" w:rsidRPr="00A510DA" w:rsidRDefault="00366810" w:rsidP="00366810">
      <w:r w:rsidRPr="00A510DA">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68C83307" w14:textId="77777777" w:rsidR="00366810" w:rsidRPr="00A510DA" w:rsidRDefault="00366810" w:rsidP="00366810">
      <w:pPr>
        <w:pStyle w:val="NO"/>
      </w:pPr>
      <w:r w:rsidRPr="00A510DA">
        <w:t>NOTE 7:</w:t>
      </w:r>
      <w:r w:rsidRPr="00A510DA">
        <w:tab/>
        <w:t>It is out of scope of this specification which media streams are to be included in the SDP offer.</w:t>
      </w:r>
    </w:p>
    <w:p w14:paraId="635A75EC" w14:textId="77777777" w:rsidR="00366810" w:rsidRPr="00A510DA" w:rsidRDefault="00366810" w:rsidP="00366810">
      <w:r w:rsidRPr="00A510DA">
        <w:t xml:space="preserve">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w:t>
      </w:r>
      <w:r w:rsidRPr="00A510DA">
        <w:lastRenderedPageBreak/>
        <w:t>the strength-tag value "mandatory" for the local segment and the strength-tag value either "optional" or as specified in RFC 3312 [30] and RFC 4032 [64] for the remote segment.</w:t>
      </w:r>
    </w:p>
    <w:p w14:paraId="206ACB88" w14:textId="77777777" w:rsidR="00366810" w:rsidRPr="00A510DA" w:rsidRDefault="00366810" w:rsidP="00366810">
      <w:r w:rsidRPr="00A510DA">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3C0EF05B" w14:textId="77777777" w:rsidR="00366810" w:rsidRPr="00A510DA" w:rsidRDefault="00366810" w:rsidP="00366810">
      <w:pPr>
        <w:pStyle w:val="NO"/>
        <w:rPr>
          <w:lang w:eastAsia="ja-JP"/>
        </w:rPr>
      </w:pPr>
      <w:r w:rsidRPr="00A510DA">
        <w:rPr>
          <w:snapToGrid w:val="0"/>
        </w:rPr>
        <w:t>NOTE </w:t>
      </w:r>
      <w:r w:rsidRPr="00A510DA">
        <w:rPr>
          <w:snapToGrid w:val="0"/>
          <w:lang w:eastAsia="ja-JP"/>
        </w:rPr>
        <w:t>8</w:t>
      </w:r>
      <w:r w:rsidRPr="00A510DA">
        <w:rPr>
          <w:snapToGrid w:val="0"/>
        </w:rPr>
        <w:t>:</w:t>
      </w:r>
      <w:r w:rsidRPr="00A510DA">
        <w:rPr>
          <w:snapToGrid w:val="0"/>
        </w:rPr>
        <w:tab/>
      </w:r>
      <w:r w:rsidRPr="00A510DA">
        <w:rPr>
          <w:lang w:eastAsia="ja-JP"/>
        </w:rPr>
        <w:t xml:space="preserve">Upon receiving an initial </w:t>
      </w:r>
      <w:r w:rsidRPr="00A510DA">
        <w:t>INVITE request</w:t>
      </w:r>
      <w:r w:rsidRPr="00A510DA">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2427A5A2" w14:textId="77777777" w:rsidR="00366810" w:rsidRPr="00A510DA" w:rsidRDefault="00366810" w:rsidP="00366810">
      <w:pPr>
        <w:pStyle w:val="NO"/>
      </w:pPr>
      <w:r w:rsidRPr="00A510DA">
        <w:t>NOTE 9:</w:t>
      </w:r>
      <w:r w:rsidRPr="00A510DA">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2009F1C6" w14:textId="77777777" w:rsidR="00366810" w:rsidRPr="00A510DA" w:rsidRDefault="00366810" w:rsidP="00366810">
      <w:r w:rsidRPr="00A510DA">
        <w:t>[TS 26.114, clause 5.2.2]:</w:t>
      </w:r>
    </w:p>
    <w:p w14:paraId="388CFC11" w14:textId="77777777" w:rsidR="00366810" w:rsidRPr="00A510DA" w:rsidRDefault="00366810" w:rsidP="00366810">
      <w:r w:rsidRPr="00A510DA">
        <w:t>MTSI clients in terminals offering video communication shall support:</w:t>
      </w:r>
    </w:p>
    <w:p w14:paraId="13AEE86D" w14:textId="77777777" w:rsidR="00366810" w:rsidRPr="00A510DA" w:rsidRDefault="00366810" w:rsidP="00366810">
      <w:pPr>
        <w:pStyle w:val="B10"/>
      </w:pPr>
      <w:r w:rsidRPr="00A510DA">
        <w:t>-</w:t>
      </w:r>
      <w:r w:rsidRPr="00A510DA">
        <w:tab/>
        <w:t xml:space="preserve">H.264 (AVC) [24] Constrained Baseline Profile (CBP) Level </w:t>
      </w:r>
      <w:proofErr w:type="gramStart"/>
      <w:r w:rsidRPr="00A510DA">
        <w:t>1.2;</w:t>
      </w:r>
      <w:proofErr w:type="gramEnd"/>
    </w:p>
    <w:p w14:paraId="381765AE" w14:textId="77777777" w:rsidR="00366810" w:rsidRPr="00A510DA" w:rsidRDefault="00366810" w:rsidP="00366810">
      <w:pPr>
        <w:pStyle w:val="B10"/>
      </w:pPr>
      <w:r w:rsidRPr="00A510DA">
        <w:t>-</w:t>
      </w:r>
      <w:r w:rsidRPr="00A510DA">
        <w:tab/>
        <w:t>H.265 (HEVC) [119] Main Profile, Main Tier, Level 3.1.</w:t>
      </w:r>
    </w:p>
    <w:p w14:paraId="74A49402" w14:textId="77777777" w:rsidR="00366810" w:rsidRPr="00A510DA" w:rsidRDefault="00366810" w:rsidP="00366810">
      <w:r w:rsidRPr="00A510DA">
        <w:t xml:space="preserve">In </w:t>
      </w:r>
      <w:proofErr w:type="gramStart"/>
      <w:r w:rsidRPr="00A510DA">
        <w:t>addition</w:t>
      </w:r>
      <w:proofErr w:type="gramEnd"/>
      <w:r w:rsidRPr="00A510DA">
        <w:t xml:space="preserve"> they should support:</w:t>
      </w:r>
    </w:p>
    <w:p w14:paraId="68CEFBB9" w14:textId="77777777" w:rsidR="00366810" w:rsidRPr="00A510DA" w:rsidRDefault="00366810" w:rsidP="00366810">
      <w:pPr>
        <w:pStyle w:val="B2"/>
      </w:pPr>
      <w:r w:rsidRPr="00A510DA">
        <w:t>-</w:t>
      </w:r>
      <w:r w:rsidRPr="00A510DA">
        <w:tab/>
        <w:t>H.264 (AVC) [24] Constrained High Profile (CHP) Level 3</w:t>
      </w:r>
      <w:r w:rsidRPr="00A510DA">
        <w:rPr>
          <w:lang w:eastAsia="ko-KR"/>
        </w:rPr>
        <w:t>.1.</w:t>
      </w:r>
    </w:p>
    <w:p w14:paraId="679BD0BB" w14:textId="77777777" w:rsidR="00366810" w:rsidRPr="00A510DA" w:rsidRDefault="00366810" w:rsidP="00366810">
      <w:r w:rsidRPr="00A510DA">
        <w:t>[TS 26.114, clause 6.2.3.2]:</w:t>
      </w:r>
    </w:p>
    <w:p w14:paraId="5FA37EAF" w14:textId="77777777" w:rsidR="00366810" w:rsidRPr="00A510DA" w:rsidRDefault="00366810" w:rsidP="00366810">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1E3FD6DE" w14:textId="77777777" w:rsidR="00366810" w:rsidRPr="00A510DA" w:rsidRDefault="00366810" w:rsidP="00366810">
      <w:r w:rsidRPr="00A510DA">
        <w:t>An MTSI client shall offer AVPF for all media streams containing video. RTP profile negotiation shall be done as described in clause 6.2.1a.</w:t>
      </w:r>
    </w:p>
    <w:p w14:paraId="1222CD94" w14:textId="77777777" w:rsidR="00366810" w:rsidRPr="00A510DA" w:rsidRDefault="00366810" w:rsidP="00366810">
      <w:r w:rsidRPr="00A510DA">
        <w:t xml:space="preserve">An MTSI client is required to support the AVPF feedback messages </w:t>
      </w:r>
      <w:proofErr w:type="spellStart"/>
      <w:r w:rsidRPr="00A510DA">
        <w:t>trr</w:t>
      </w:r>
      <w:proofErr w:type="spellEnd"/>
      <w:r w:rsidRPr="00A510DA">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5C3572D1" w14:textId="77777777" w:rsidR="00366810" w:rsidRPr="00A510DA" w:rsidRDefault="00366810" w:rsidP="00366810">
      <w:r w:rsidRPr="00A510DA">
        <w:t xml:space="preserve">If an MTSI client offers to use ECN for video in RTP </w:t>
      </w:r>
      <w:proofErr w:type="gramStart"/>
      <w:r w:rsidRPr="00A510DA">
        <w:t>streams</w:t>
      </w:r>
      <w:proofErr w:type="gramEnd"/>
      <w:r w:rsidRPr="00A510DA">
        <w:t xml:space="preserve"> then the MTSI client shall offer ECN Capable Transport as defined below. If an MTSI client accepts an offer for ECN for </w:t>
      </w:r>
      <w:proofErr w:type="gramStart"/>
      <w:r w:rsidRPr="00A510DA">
        <w:t>video</w:t>
      </w:r>
      <w:proofErr w:type="gramEnd"/>
      <w:r w:rsidRPr="00A510DA">
        <w:t xml:space="preserve"> then the MTSI client shall declare ECN Capable Transport in the SDP answer as defined below. The SDP negotiation of ECN Capable Transport is described in [84].</w:t>
      </w:r>
    </w:p>
    <w:p w14:paraId="0982A3C8" w14:textId="77777777" w:rsidR="00366810" w:rsidRPr="00A510DA" w:rsidRDefault="00366810" w:rsidP="00366810">
      <w:r w:rsidRPr="00A510DA">
        <w:t>The use of ECN for a video stream in RTP is negotiated with the "</w:t>
      </w:r>
      <w:proofErr w:type="spellStart"/>
      <w:r w:rsidRPr="00A510DA">
        <w:t>ecn</w:t>
      </w:r>
      <w:proofErr w:type="spellEnd"/>
      <w:r w:rsidRPr="00A510DA">
        <w:t>-capable-</w:t>
      </w:r>
      <w:proofErr w:type="spellStart"/>
      <w:r w:rsidRPr="00A510DA">
        <w:t>rtp</w:t>
      </w:r>
      <w:proofErr w:type="spellEnd"/>
      <w:r w:rsidRPr="00A510DA">
        <w:t>" SDP attribute, [84]. ECN is enabled when both clients agree to use ECN as configured below. An MTSI client using ECN shall therefore also include the following parameters and parameter values for the ECN attribute:</w:t>
      </w:r>
    </w:p>
    <w:p w14:paraId="73D1D9B0" w14:textId="77777777" w:rsidR="00366810" w:rsidRPr="00A510DA" w:rsidRDefault="00366810" w:rsidP="00366810">
      <w:pPr>
        <w:pStyle w:val="B10"/>
      </w:pPr>
      <w:r w:rsidRPr="00A510DA">
        <w:t>-</w:t>
      </w:r>
      <w:r w:rsidRPr="00A510DA">
        <w:tab/>
        <w:t xml:space="preserve">‘leap’, to indicate that the leap-of-faith initiation method shall be </w:t>
      </w:r>
      <w:proofErr w:type="gramStart"/>
      <w:r w:rsidRPr="00A510DA">
        <w:t>used;</w:t>
      </w:r>
      <w:proofErr w:type="gramEnd"/>
    </w:p>
    <w:p w14:paraId="54993151" w14:textId="77777777" w:rsidR="00366810" w:rsidRPr="00A510DA" w:rsidRDefault="00366810" w:rsidP="00366810">
      <w:pPr>
        <w:pStyle w:val="B10"/>
      </w:pPr>
      <w:r w:rsidRPr="00A510DA">
        <w:t>-</w:t>
      </w:r>
      <w:r w:rsidRPr="00A510DA">
        <w:tab/>
        <w:t>‘</w:t>
      </w:r>
      <w:proofErr w:type="spellStart"/>
      <w:r w:rsidRPr="00A510DA">
        <w:t>ect</w:t>
      </w:r>
      <w:proofErr w:type="spellEnd"/>
      <w:r w:rsidRPr="00A510DA">
        <w:t xml:space="preserve">=0’, to indicate that </w:t>
      </w:r>
      <w:proofErr w:type="gramStart"/>
      <w:r w:rsidRPr="00A510DA">
        <w:t>ECT(</w:t>
      </w:r>
      <w:proofErr w:type="gramEnd"/>
      <w:r w:rsidRPr="00A510DA">
        <w:t>0) shall be set for every packet.</w:t>
      </w:r>
    </w:p>
    <w:p w14:paraId="1405DE59" w14:textId="77777777" w:rsidR="00366810" w:rsidRPr="00A510DA" w:rsidRDefault="00366810" w:rsidP="00366810">
      <w:r w:rsidRPr="00A510DA">
        <w:t>An MTSI client offering ECN for video shall indicate support of TMMBR [43] by including the "</w:t>
      </w:r>
      <w:proofErr w:type="spellStart"/>
      <w:r w:rsidRPr="00A510DA">
        <w:t>ccm</w:t>
      </w:r>
      <w:proofErr w:type="spellEnd"/>
      <w:r w:rsidRPr="00A510DA">
        <w:t xml:space="preserve"> </w:t>
      </w:r>
      <w:proofErr w:type="spellStart"/>
      <w:r w:rsidRPr="00A510DA">
        <w:t>tmmbr</w:t>
      </w:r>
      <w:proofErr w:type="spellEnd"/>
      <w:r w:rsidRPr="00A510DA">
        <w:t xml:space="preserve">" value within </w:t>
      </w:r>
      <w:proofErr w:type="gramStart"/>
      <w:r w:rsidRPr="00A510DA">
        <w:t>an</w:t>
      </w:r>
      <w:proofErr w:type="gramEnd"/>
      <w:r w:rsidRPr="00A510DA">
        <w:t xml:space="preserve"> "</w:t>
      </w:r>
      <w:proofErr w:type="spellStart"/>
      <w:r w:rsidRPr="00A510DA">
        <w:t>rtcp</w:t>
      </w:r>
      <w:proofErr w:type="spellEnd"/>
      <w:r w:rsidRPr="00A510DA">
        <w:t>-fb" SDP attribute [40]. An MTSI client offering ECN for video may indicate support for RTCP AVPF ECN feedback messages [84] using the "</w:t>
      </w:r>
      <w:proofErr w:type="spellStart"/>
      <w:r w:rsidRPr="00A510DA">
        <w:t>rtcp</w:t>
      </w:r>
      <w:proofErr w:type="spellEnd"/>
      <w:r w:rsidRPr="00A510DA">
        <w:t>-fb" SDP attribute with the "</w:t>
      </w:r>
      <w:proofErr w:type="spellStart"/>
      <w:r w:rsidRPr="00A510DA">
        <w:t>nack</w:t>
      </w:r>
      <w:proofErr w:type="spellEnd"/>
      <w:r w:rsidRPr="00A510DA">
        <w:t>" feedback parameter and the "</w:t>
      </w:r>
      <w:proofErr w:type="spellStart"/>
      <w:r w:rsidRPr="00A510DA">
        <w:t>ecn</w:t>
      </w:r>
      <w:proofErr w:type="spellEnd"/>
      <w:r w:rsidRPr="00A510DA">
        <w:t>" feedback parameter value. An MTSI client offering ECN for video may indicate support for RTCP XR ECN summary reports [84] using the "</w:t>
      </w:r>
      <w:proofErr w:type="spellStart"/>
      <w:r w:rsidRPr="00A510DA">
        <w:t>rtcp-xr</w:t>
      </w:r>
      <w:proofErr w:type="spellEnd"/>
      <w:r w:rsidRPr="00A510DA">
        <w:t>" SDP attribute and the "</w:t>
      </w:r>
      <w:proofErr w:type="spellStart"/>
      <w:r w:rsidRPr="00A510DA">
        <w:t>ecn</w:t>
      </w:r>
      <w:proofErr w:type="spellEnd"/>
      <w:r w:rsidRPr="00A510DA">
        <w:t>-sum" parameter.</w:t>
      </w:r>
    </w:p>
    <w:p w14:paraId="402FC1B7" w14:textId="77777777" w:rsidR="00366810" w:rsidRPr="00A510DA" w:rsidRDefault="00366810" w:rsidP="00366810">
      <w:r w:rsidRPr="00A510DA">
        <w:t xml:space="preserve">An MTSI client receiving an offer for ECN for video with an indication of support of TMMBR [43] within </w:t>
      </w:r>
      <w:proofErr w:type="gramStart"/>
      <w:r w:rsidRPr="00A510DA">
        <w:t>an</w:t>
      </w:r>
      <w:proofErr w:type="gramEnd"/>
      <w:r w:rsidRPr="00A510DA">
        <w:t xml:space="preserve"> "</w:t>
      </w:r>
      <w:proofErr w:type="spellStart"/>
      <w:r w:rsidRPr="00A510DA">
        <w:t>rtcp</w:t>
      </w:r>
      <w:proofErr w:type="spellEnd"/>
      <w:r w:rsidRPr="00A510DA">
        <w:t xml:space="preserve">-fb" attribute should accept the offer if it supports ECN. It shall then indicate support for TMMBR using </w:t>
      </w:r>
      <w:proofErr w:type="gramStart"/>
      <w:r w:rsidRPr="00A510DA">
        <w:t>an</w:t>
      </w:r>
      <w:proofErr w:type="gramEnd"/>
      <w:r w:rsidRPr="00A510DA">
        <w:t xml:space="preserve"> "</w:t>
      </w:r>
      <w:proofErr w:type="spellStart"/>
      <w:r w:rsidRPr="00A510DA">
        <w:t>rtcp</w:t>
      </w:r>
      <w:proofErr w:type="spellEnd"/>
      <w:r w:rsidRPr="00A510DA">
        <w:t>-fb" attribute in the SDP answer.</w:t>
      </w:r>
    </w:p>
    <w:p w14:paraId="03276AF7" w14:textId="77777777" w:rsidR="00366810" w:rsidRPr="00A510DA" w:rsidRDefault="00366810" w:rsidP="00366810">
      <w:r w:rsidRPr="00A510DA">
        <w:lastRenderedPageBreak/>
        <w:t xml:space="preserve">An MTSI client receiving an offer for ECN for video with an indication of support of RTCP AVPF ECN feedback message but without support for TMMBR should accept the offer if it supports ECN </w:t>
      </w:r>
      <w:proofErr w:type="gramStart"/>
      <w:r w:rsidRPr="00A510DA">
        <w:t>and also</w:t>
      </w:r>
      <w:proofErr w:type="gramEnd"/>
      <w:r w:rsidRPr="00A510DA">
        <w:t xml:space="preserve"> the RTCP AVPF ECN feedback message. It shall then indicate support of the RTCP AVPF ECN feedback message using the "</w:t>
      </w:r>
      <w:proofErr w:type="spellStart"/>
      <w:r w:rsidRPr="00A510DA">
        <w:t>rtcp</w:t>
      </w:r>
      <w:proofErr w:type="spellEnd"/>
      <w:r w:rsidRPr="00A510DA">
        <w:t>-fb" attribute in the SDP answer.</w:t>
      </w:r>
    </w:p>
    <w:p w14:paraId="1A3F4546" w14:textId="77777777" w:rsidR="00366810" w:rsidRPr="00A510DA" w:rsidRDefault="00366810" w:rsidP="00366810">
      <w:r w:rsidRPr="00A510DA">
        <w:t xml:space="preserve">An MTSI client receiving an offer for ECN for video with an indication of support of RTCP XR ECN summary reports [84] without support for TMMBR should accept the offer if it supports ECN </w:t>
      </w:r>
      <w:proofErr w:type="gramStart"/>
      <w:r w:rsidRPr="00A510DA">
        <w:t>and also</w:t>
      </w:r>
      <w:proofErr w:type="gramEnd"/>
      <w:r w:rsidRPr="00A510DA">
        <w:t xml:space="preserve"> the RTCP XR ECN summary reports. It shall then indicate support of RTCP XR ECN summary reports in the SDP answer.</w:t>
      </w:r>
    </w:p>
    <w:p w14:paraId="0851431C" w14:textId="77777777" w:rsidR="00366810" w:rsidRPr="00A510DA" w:rsidRDefault="00366810" w:rsidP="00366810">
      <w:r w:rsidRPr="00A510DA">
        <w:t>The use of ECN is disabled when a client sends an SDP without the "</w:t>
      </w:r>
      <w:proofErr w:type="spellStart"/>
      <w:r w:rsidRPr="00A510DA">
        <w:t>ecn</w:t>
      </w:r>
      <w:proofErr w:type="spellEnd"/>
      <w:r w:rsidRPr="00A510DA">
        <w:t>-capable-</w:t>
      </w:r>
      <w:proofErr w:type="spellStart"/>
      <w:r w:rsidRPr="00A510DA">
        <w:t>rtp</w:t>
      </w:r>
      <w:proofErr w:type="spellEnd"/>
      <w:r w:rsidRPr="00A510DA">
        <w:t>" SDP attribute.</w:t>
      </w:r>
    </w:p>
    <w:p w14:paraId="308847E3" w14:textId="77777777" w:rsidR="00366810" w:rsidRPr="00A510DA" w:rsidRDefault="00366810" w:rsidP="00366810">
      <w:r w:rsidRPr="00A510DA">
        <w:t xml:space="preserve">An MTSI client may initiate a session re-negotiation to disable ECN to resolve ECN-related error cases. An ECN-related error case may be, for example, detecting non-ECT in the received packets when </w:t>
      </w:r>
      <w:proofErr w:type="gramStart"/>
      <w:r w:rsidRPr="00A510DA">
        <w:t>ECT(</w:t>
      </w:r>
      <w:proofErr w:type="gramEnd"/>
      <w:r w:rsidRPr="00A510DA">
        <w:t>0) was expected or detecting a very high packet loss rate when ECN is used.</w:t>
      </w:r>
    </w:p>
    <w:p w14:paraId="773AAA93" w14:textId="77777777" w:rsidR="00366810" w:rsidRPr="00A510DA" w:rsidRDefault="00366810" w:rsidP="00366810">
      <w:r w:rsidRPr="00A510DA">
        <w:t>Examples of SDP offers and answers for video can be found in clause A.4. SDP examples for offering and accepting ECT are shown in Annex A.12.2.</w:t>
      </w:r>
    </w:p>
    <w:p w14:paraId="20AEC4D0" w14:textId="77777777" w:rsidR="00366810" w:rsidRPr="00A510DA" w:rsidRDefault="00366810" w:rsidP="00366810">
      <w:pPr>
        <w:pStyle w:val="NO"/>
      </w:pPr>
      <w:r w:rsidRPr="00A510DA">
        <w:t>NOTE:</w:t>
      </w:r>
      <w:r w:rsidRPr="00A510DA">
        <w:tab/>
        <w:t>For H.264 / MPEG-4 (Part 10) AVC, the optional max-</w:t>
      </w:r>
      <w:proofErr w:type="spellStart"/>
      <w:r w:rsidRPr="00A510DA">
        <w:t>rcmd</w:t>
      </w:r>
      <w:proofErr w:type="spellEnd"/>
      <w:r w:rsidRPr="00A510DA">
        <w:t>-</w:t>
      </w:r>
      <w:proofErr w:type="spellStart"/>
      <w:r w:rsidRPr="00A510DA">
        <w:t>nalu</w:t>
      </w:r>
      <w:proofErr w:type="spellEnd"/>
      <w:r w:rsidRPr="00A510DA">
        <w:t>-size receiver-capability parameter of RFC 6184 [25] should be set to the smaller of the MTU size (if known) minus header size or 1 400 bytes (otherwise).</w:t>
      </w:r>
    </w:p>
    <w:p w14:paraId="6BC11954" w14:textId="77777777" w:rsidR="00366810" w:rsidRPr="00A510DA" w:rsidRDefault="00366810" w:rsidP="00366810">
      <w:r w:rsidRPr="00A510DA">
        <w:t xml:space="preserve">The "framerate" attribute as specified in [8] indicates the maximum frame rate the </w:t>
      </w:r>
      <w:proofErr w:type="spellStart"/>
      <w:r w:rsidRPr="00A510DA">
        <w:t>offerer</w:t>
      </w:r>
      <w:proofErr w:type="spellEnd"/>
      <w:r w:rsidRPr="00A510DA">
        <w:t xml:space="preserve"> wishes to receive. If the "framerate" attribute is present in the SDP offer, its value may be modified in the SDP answer when the answerer wishes to receive video with a different maximum frame rate than what was indicated in the offer.</w:t>
      </w:r>
    </w:p>
    <w:p w14:paraId="69F5AD70" w14:textId="77777777" w:rsidR="00366810" w:rsidRPr="00A510DA" w:rsidRDefault="00366810" w:rsidP="00366810">
      <w:r w:rsidRPr="00A510DA">
        <w:t>An MTSI client in terminal setting up asymmetric video streams with H.264 (AVC) should use both the ‘level-asymmetry-allowed’ parameter and the ‘max-</w:t>
      </w:r>
      <w:proofErr w:type="spellStart"/>
      <w:r w:rsidRPr="00A510DA">
        <w:t>recv</w:t>
      </w:r>
      <w:proofErr w:type="spellEnd"/>
      <w:r w:rsidRPr="00A510DA">
        <w:t>-level’ parameter that are defined in the H.264 payload format, [25]. When the ‘max-</w:t>
      </w:r>
      <w:proofErr w:type="spellStart"/>
      <w:r w:rsidRPr="00A510DA">
        <w:t>recv</w:t>
      </w:r>
      <w:proofErr w:type="spellEnd"/>
      <w:r w:rsidRPr="00A510DA">
        <w:t>-level’ parameter is used then the level offered for the receiving direction using the ‘max-</w:t>
      </w:r>
      <w:proofErr w:type="spellStart"/>
      <w:r w:rsidRPr="00A510DA">
        <w:t>recv</w:t>
      </w:r>
      <w:proofErr w:type="spellEnd"/>
      <w:r w:rsidRPr="00A510DA">
        <w:t>-level’ parameter must be higher than the default level that is offered with the ‘profile-level-id’ parameter.</w:t>
      </w:r>
    </w:p>
    <w:p w14:paraId="110BA0B2" w14:textId="77777777" w:rsidR="00366810" w:rsidRPr="00A510DA" w:rsidRDefault="00366810" w:rsidP="00366810">
      <w:r w:rsidRPr="00A510DA">
        <w:t>An SDP offer-answer example showing the usage of the ‘level-asymmetry-allowed’ and ‘max-</w:t>
      </w:r>
      <w:proofErr w:type="spellStart"/>
      <w:r w:rsidRPr="00A510DA">
        <w:t>recv</w:t>
      </w:r>
      <w:proofErr w:type="spellEnd"/>
      <w:r w:rsidRPr="00A510DA">
        <w:t>-level’ parameters is included in Annex A.4.5.</w:t>
      </w:r>
    </w:p>
    <w:p w14:paraId="06207B93" w14:textId="77777777" w:rsidR="00366810" w:rsidRPr="00A510DA" w:rsidRDefault="00366810" w:rsidP="00366810">
      <w:r w:rsidRPr="00A510DA">
        <w:t>An MTSI client in terminal setting up asymmetric video streams with H.265 (HEVC) should use the ‘max-</w:t>
      </w:r>
      <w:proofErr w:type="spellStart"/>
      <w:r w:rsidRPr="00A510DA">
        <w:t>recv</w:t>
      </w:r>
      <w:proofErr w:type="spellEnd"/>
      <w:r w:rsidRPr="00A510DA">
        <w:t>-level-id’ parameter that is defined in the H.265 payload format, [120]. The level offered for the receiving direction using the ‘max-</w:t>
      </w:r>
      <w:proofErr w:type="spellStart"/>
      <w:r w:rsidRPr="00A510DA">
        <w:t>recv</w:t>
      </w:r>
      <w:proofErr w:type="spellEnd"/>
      <w:r w:rsidRPr="00A510DA">
        <w:t>-level-id’ parameter must be higher than the default level that is offered with the ‘level-id’ parameter.</w:t>
      </w:r>
    </w:p>
    <w:p w14:paraId="27315EA4" w14:textId="77777777" w:rsidR="00366810" w:rsidRPr="00A510DA" w:rsidRDefault="00366810" w:rsidP="00366810">
      <w:r w:rsidRPr="00A510DA">
        <w:t>An SDP offer-answer example showing the usage of the ‘max-</w:t>
      </w:r>
      <w:proofErr w:type="spellStart"/>
      <w:r w:rsidRPr="00A510DA">
        <w:t>recv</w:t>
      </w:r>
      <w:proofErr w:type="spellEnd"/>
      <w:r w:rsidRPr="00A510DA">
        <w:t>-level-id’ parameter is included in Annex A.4.8.</w:t>
      </w:r>
    </w:p>
    <w:p w14:paraId="2C0881CF" w14:textId="77777777" w:rsidR="00366810" w:rsidRPr="00A510DA" w:rsidRDefault="00366810" w:rsidP="00366810">
      <w:r w:rsidRPr="00A510DA">
        <w:t>The resolutions in the "</w:t>
      </w:r>
      <w:proofErr w:type="spellStart"/>
      <w:r w:rsidRPr="00A510DA">
        <w:t>imageattr</w:t>
      </w:r>
      <w:proofErr w:type="spellEnd"/>
      <w:r w:rsidRPr="00A510DA">
        <w:t xml:space="preserve">" attribute correspond to the image size information in the encoded video bitstream such that the x-component corresponds to the image width, and the y-component corresponds to the height component. When the </w:t>
      </w:r>
      <w:proofErr w:type="gramStart"/>
      <w:r w:rsidRPr="00A510DA">
        <w:t>bit-rate</w:t>
      </w:r>
      <w:proofErr w:type="gramEnd"/>
      <w:r w:rsidRPr="00A510DA">
        <w:t xml:space="preserve"> is being adapted, values of image width or image height smaller than the x- or y-component(s) in the negotiated "</w:t>
      </w:r>
      <w:proofErr w:type="spellStart"/>
      <w:r w:rsidRPr="00A510DA">
        <w:t>imageattr</w:t>
      </w:r>
      <w:proofErr w:type="spellEnd"/>
      <w:r w:rsidRPr="00A510DA">
        <w:t>" attribute may be temporarily used.</w:t>
      </w:r>
    </w:p>
    <w:p w14:paraId="5D68BFEF" w14:textId="77777777" w:rsidR="00366810" w:rsidRPr="00A510DA" w:rsidRDefault="00366810" w:rsidP="00366810">
      <w:pPr>
        <w:pStyle w:val="H6"/>
      </w:pPr>
      <w:r w:rsidRPr="00A510DA">
        <w:t>7.16.3</w:t>
      </w:r>
      <w:r w:rsidRPr="00A510DA">
        <w:tab/>
        <w:t>Profile requirements (Informative)</w:t>
      </w:r>
    </w:p>
    <w:p w14:paraId="16981695" w14:textId="77777777" w:rsidR="00366810" w:rsidRPr="00A510DA" w:rsidRDefault="00366810" w:rsidP="00366810">
      <w:r w:rsidRPr="00A510DA">
        <w:t>[GSMA NG.114 V1.0, cluse 3.3.1]:</w:t>
      </w:r>
    </w:p>
    <w:p w14:paraId="63A7150A" w14:textId="77777777" w:rsidR="00366810" w:rsidRPr="00A510DA" w:rsidRDefault="00366810" w:rsidP="00366810">
      <w:r w:rsidRPr="00A510DA">
        <w:t>The entities in the IMS core network that terminate the user plane must support ITU-T Recommendation H.264 [83] Constrained Baseline Profile (CBP) Level 1.2 implemented as specified in section 5.2.2 of 3GPP TS 26.114 [16].</w:t>
      </w:r>
    </w:p>
    <w:p w14:paraId="1BDF0258" w14:textId="77777777" w:rsidR="00366810" w:rsidRPr="00A510DA" w:rsidRDefault="00366810" w:rsidP="00366810">
      <w:r w:rsidRPr="00A510DA">
        <w:t>The UE must support ITU-T Recommendation H.264 [83] Constrained High Profile (CHP) Level 3.1 as specified in section 5.2.2 of 3GPP TS 26.114 [16].</w:t>
      </w:r>
    </w:p>
    <w:p w14:paraId="5569980C" w14:textId="77777777" w:rsidR="00366810" w:rsidRPr="00A510DA" w:rsidRDefault="00366810" w:rsidP="00366810">
      <w:r w:rsidRPr="00A510DA">
        <w:t>The UE must support ITU-T Recommendation H.265 [84] Main Profile, Main Tier Level 3.1 as specified in section 5.2.2 of 3GPP TS 26.114 [16].</w:t>
      </w:r>
    </w:p>
    <w:p w14:paraId="4EFAF966" w14:textId="77777777" w:rsidR="00366810" w:rsidRPr="00A510DA" w:rsidRDefault="00366810" w:rsidP="00366810">
      <w:r w:rsidRPr="00A510DA">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0D3E8D42" w14:textId="77777777" w:rsidR="00366810" w:rsidRPr="00A510DA" w:rsidRDefault="00366810" w:rsidP="00366810">
      <w:r w:rsidRPr="00A510DA">
        <w:t>[GSMA NG.114 V1.0, cluse 3.3.2.1]:</w:t>
      </w:r>
    </w:p>
    <w:p w14:paraId="33BDD03B" w14:textId="77777777" w:rsidR="00366810" w:rsidRPr="00A510DA" w:rsidRDefault="00366810" w:rsidP="00366810">
      <w:r w:rsidRPr="00A510DA">
        <w:t>The Session Description Protocol (SDP) offer/answer for video media must be formatted as specified in section 6.2.3 of 3GPP TS 26.114 [16], along with the restrictions included in the present document.</w:t>
      </w:r>
    </w:p>
    <w:p w14:paraId="13EA2434" w14:textId="77777777" w:rsidR="00366810" w:rsidRPr="00A510DA" w:rsidRDefault="00366810" w:rsidP="00366810">
      <w:r w:rsidRPr="00A510DA">
        <w:lastRenderedPageBreak/>
        <w:t xml:space="preserve">Unless preconfigured otherwise by the home operator with the </w:t>
      </w:r>
      <w:proofErr w:type="spellStart"/>
      <w:r w:rsidRPr="00A510DA">
        <w:t>Media_type_restriction_policy</w:t>
      </w:r>
      <w:proofErr w:type="spellEnd"/>
      <w:r w:rsidRPr="00A510DA">
        <w:t xml:space="preserve"> parameter as specified in Annex C.3 and when offering video media that is not already part of the session, </w:t>
      </w:r>
      <w:proofErr w:type="gramStart"/>
      <w:r w:rsidRPr="00A510DA">
        <w:t>regardless</w:t>
      </w:r>
      <w:proofErr w:type="gramEnd"/>
      <w:r w:rsidRPr="00A510DA">
        <w:t xml:space="preserve"> if it is at the start of the session or at some later point in time, the UE must include in the SDP offer at least:</w:t>
      </w:r>
    </w:p>
    <w:p w14:paraId="187B9E48" w14:textId="77777777" w:rsidR="00366810" w:rsidRPr="00A510DA" w:rsidRDefault="00366810" w:rsidP="00366810">
      <w:pPr>
        <w:pStyle w:val="B10"/>
        <w:ind w:left="284" w:firstLine="0"/>
      </w:pPr>
      <w:r w:rsidRPr="00A510DA">
        <w:t>1.</w:t>
      </w:r>
      <w:r w:rsidRPr="00A510DA">
        <w:tab/>
        <w:t>One H.265 (HEVC) Main Profile, Main Tier, Level 3.1 payload type as defined in sections 5.2.2 and 7.4.3 of 3GPP TS 26.114 [16].</w:t>
      </w:r>
    </w:p>
    <w:p w14:paraId="5973FD42" w14:textId="77777777" w:rsidR="00366810" w:rsidRPr="00A510DA" w:rsidRDefault="00366810" w:rsidP="00366810">
      <w:pPr>
        <w:pStyle w:val="B10"/>
        <w:ind w:left="284" w:firstLine="0"/>
      </w:pPr>
      <w:r w:rsidRPr="00A510DA">
        <w:t>2.</w:t>
      </w:r>
      <w:r w:rsidRPr="00A510DA">
        <w:tab/>
        <w:t>One H.264 (AVC) Constrained High Profile Level 3.1 payload type as defined in sections 5.2.2 and 7.4.3 of 3GPP TS 26.114 [16].</w:t>
      </w:r>
    </w:p>
    <w:p w14:paraId="51C7A34B" w14:textId="77777777" w:rsidR="00366810" w:rsidRPr="00A510DA" w:rsidRDefault="00366810" w:rsidP="00366810">
      <w:pPr>
        <w:pStyle w:val="B10"/>
        <w:ind w:left="284" w:firstLine="0"/>
      </w:pPr>
      <w:r w:rsidRPr="00A510DA">
        <w:t>3.</w:t>
      </w:r>
      <w:r w:rsidRPr="00A510DA">
        <w:tab/>
        <w:t>One H.264 (AVC) Constrained Baseline Profile Level 3.1 payload type as defined in sections 5.2.2 and 7.4.3 of 3GPP TS 26.114 [16].</w:t>
      </w:r>
    </w:p>
    <w:p w14:paraId="72D057AC" w14:textId="77777777" w:rsidR="00366810" w:rsidRPr="00A510DA" w:rsidRDefault="00366810" w:rsidP="00366810">
      <w:r w:rsidRPr="00A510DA">
        <w:t>The payload type preference order on the SDP m= line must be as specified by the numbered list above.</w:t>
      </w:r>
    </w:p>
    <w:p w14:paraId="3DC0631C" w14:textId="77777777" w:rsidR="00366810" w:rsidRPr="00A510DA" w:rsidRDefault="00366810" w:rsidP="00366810">
      <w:r w:rsidRPr="00A510DA">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18A70C4E" w14:textId="77777777" w:rsidR="00366810" w:rsidRPr="00A510DA" w:rsidRDefault="00366810" w:rsidP="00366810">
      <w:r w:rsidRPr="00A510DA">
        <w:t>[GSMA NG.114 V1.0, cluse 3.3.2.2]:</w:t>
      </w:r>
    </w:p>
    <w:p w14:paraId="5B8FCBB9" w14:textId="77777777" w:rsidR="00366810" w:rsidRPr="00A510DA" w:rsidRDefault="00366810" w:rsidP="00366810">
      <w:r w:rsidRPr="00A510DA">
        <w:t>If an asymmetric video stream for H.265 (HEVC) is supported, the parameter ‘max-</w:t>
      </w:r>
      <w:proofErr w:type="spellStart"/>
      <w:r w:rsidRPr="00A510DA">
        <w:t>recv</w:t>
      </w:r>
      <w:proofErr w:type="spellEnd"/>
      <w:r w:rsidRPr="00A510DA">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36876BAC" w14:textId="77777777" w:rsidR="00366810" w:rsidRPr="00A510DA" w:rsidRDefault="00366810" w:rsidP="00366810">
      <w:pPr>
        <w:pStyle w:val="H6"/>
      </w:pPr>
      <w:r w:rsidRPr="00A510DA">
        <w:t>7.16.4</w:t>
      </w:r>
      <w:r w:rsidRPr="00A510DA">
        <w:tab/>
        <w:t>Test description</w:t>
      </w:r>
    </w:p>
    <w:p w14:paraId="043A7BCE" w14:textId="77777777" w:rsidR="00366810" w:rsidRPr="00A510DA" w:rsidRDefault="00366810" w:rsidP="00366810">
      <w:pPr>
        <w:pStyle w:val="H6"/>
      </w:pPr>
      <w:r w:rsidRPr="00A510DA">
        <w:t>7.16.4.1</w:t>
      </w:r>
      <w:r w:rsidRPr="00A510DA">
        <w:tab/>
        <w:t>Pre-test conditions</w:t>
      </w:r>
    </w:p>
    <w:p w14:paraId="52AC4AE7" w14:textId="77777777" w:rsidR="00366810" w:rsidRPr="00A510DA" w:rsidRDefault="00366810" w:rsidP="00366810">
      <w:pPr>
        <w:pStyle w:val="H6"/>
      </w:pPr>
      <w:r w:rsidRPr="00A510DA">
        <w:t>System Simulator:</w:t>
      </w:r>
    </w:p>
    <w:p w14:paraId="36C25B2E" w14:textId="77777777" w:rsidR="00366810" w:rsidRPr="00A510DA" w:rsidRDefault="00366810" w:rsidP="00366810">
      <w:pPr>
        <w:pStyle w:val="B10"/>
        <w:rPr>
          <w:lang w:eastAsia="sv-SE"/>
        </w:rPr>
      </w:pPr>
      <w:r w:rsidRPr="00A510DA">
        <w:t>-</w:t>
      </w:r>
      <w:r w:rsidRPr="00A510DA">
        <w:tab/>
        <w:t>1 NR Cell connected to 5GC, default parameters.</w:t>
      </w:r>
    </w:p>
    <w:p w14:paraId="5930D6B1" w14:textId="77777777" w:rsidR="00366810" w:rsidRPr="00A510DA" w:rsidRDefault="00366810" w:rsidP="00366810">
      <w:pPr>
        <w:pStyle w:val="H6"/>
      </w:pPr>
      <w:r w:rsidRPr="00A510DA">
        <w:t>UE:</w:t>
      </w:r>
    </w:p>
    <w:p w14:paraId="41A91C1E" w14:textId="77777777" w:rsidR="00366810" w:rsidRPr="00A510DA" w:rsidRDefault="00366810" w:rsidP="00366810">
      <w:pPr>
        <w:pStyle w:val="B10"/>
        <w:rPr>
          <w:snapToGrid w:val="0"/>
        </w:rPr>
      </w:pPr>
      <w:r w:rsidRPr="00A510DA">
        <w:t>-</w:t>
      </w:r>
      <w:r w:rsidRPr="00A510DA">
        <w:tab/>
        <w:t xml:space="preserve">The </w:t>
      </w:r>
      <w:r w:rsidRPr="00A510DA">
        <w:rPr>
          <w:snapToGrid w:val="0"/>
        </w:rPr>
        <w:t>UE contains either ISIM and USIM applications or only USIM application on UICC.</w:t>
      </w:r>
    </w:p>
    <w:p w14:paraId="0FA8803F" w14:textId="77777777" w:rsidR="00366810" w:rsidRPr="00A510DA" w:rsidRDefault="00366810" w:rsidP="00366810">
      <w:pPr>
        <w:pStyle w:val="B10"/>
        <w:rPr>
          <w:snapToGrid w:val="0"/>
        </w:rPr>
      </w:pPr>
      <w:r w:rsidRPr="00A510DA">
        <w:t>-</w:t>
      </w:r>
      <w:r w:rsidRPr="00A510DA">
        <w:tab/>
        <w:t xml:space="preserve">The </w:t>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4E4CA017" w14:textId="77777777" w:rsidR="00366810" w:rsidRPr="00A510DA" w:rsidRDefault="00366810" w:rsidP="00366810">
      <w:pPr>
        <w:pStyle w:val="B10"/>
        <w:rPr>
          <w:snapToGrid w:val="0"/>
        </w:rPr>
      </w:pPr>
      <w:r w:rsidRPr="00A510DA">
        <w:rPr>
          <w:snapToGrid w:val="0"/>
        </w:rPr>
        <w:t>-</w:t>
      </w:r>
      <w:r w:rsidRPr="00A510DA">
        <w:rPr>
          <w:snapToGrid w:val="0"/>
        </w:rPr>
        <w:tab/>
        <w:t xml:space="preserve">The </w:t>
      </w:r>
      <w:r w:rsidRPr="00A510DA">
        <w:t xml:space="preserve">UE is configured to use preconditions. </w:t>
      </w:r>
    </w:p>
    <w:p w14:paraId="6CA67CD3" w14:textId="77777777" w:rsidR="00366810" w:rsidRPr="00A510DA" w:rsidRDefault="00366810" w:rsidP="00366810">
      <w:pPr>
        <w:pStyle w:val="H6"/>
      </w:pPr>
      <w:r w:rsidRPr="00A510DA">
        <w:t>Preamble:</w:t>
      </w:r>
    </w:p>
    <w:p w14:paraId="4A0FAF20" w14:textId="77777777" w:rsidR="00366810" w:rsidRPr="00A510DA" w:rsidRDefault="00366810" w:rsidP="00366810">
      <w:pPr>
        <w:pStyle w:val="B10"/>
        <w:rPr>
          <w:snapToGrid w:val="0"/>
        </w:rPr>
      </w:pPr>
      <w:r w:rsidRPr="00A510DA">
        <w:t>-</w:t>
      </w:r>
      <w:r w:rsidRPr="00A510DA">
        <w:tab/>
      </w:r>
      <w:r w:rsidRPr="00A510DA">
        <w:rPr>
          <w:snapToGrid w:val="0"/>
        </w:rPr>
        <w:t xml:space="preserve">UE is in state 1N-A </w:t>
      </w:r>
      <w:r w:rsidRPr="00A510DA">
        <w:t xml:space="preserve">(TS 38.508-1 [21]) </w:t>
      </w:r>
      <w:r w:rsidRPr="00A510DA">
        <w:rPr>
          <w:snapToGrid w:val="0"/>
        </w:rPr>
        <w:t>and registered to IMS</w:t>
      </w:r>
    </w:p>
    <w:p w14:paraId="56BE3DDC" w14:textId="77777777" w:rsidR="00366810" w:rsidRPr="00A510DA" w:rsidRDefault="00366810" w:rsidP="00366810">
      <w:pPr>
        <w:pStyle w:val="H6"/>
        <w:rPr>
          <w:snapToGrid w:val="0"/>
        </w:rPr>
      </w:pPr>
      <w:r w:rsidRPr="00A510DA">
        <w:lastRenderedPageBreak/>
        <w:t>7.16.4.2</w:t>
      </w:r>
      <w:r w:rsidRPr="00A510DA">
        <w:tab/>
      </w:r>
      <w:r w:rsidRPr="00A510DA">
        <w:rPr>
          <w:snapToGrid w:val="0"/>
        </w:rPr>
        <w:t>Test procedure sequence</w:t>
      </w:r>
    </w:p>
    <w:p w14:paraId="5B57F597" w14:textId="77777777" w:rsidR="00366810" w:rsidRPr="00A510DA" w:rsidRDefault="00366810" w:rsidP="00366810">
      <w:pPr>
        <w:pStyle w:val="TH"/>
        <w:rPr>
          <w:rFonts w:cs="Arial"/>
        </w:rPr>
      </w:pPr>
      <w:r w:rsidRPr="00A510DA">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6810" w:rsidRPr="00A510DA" w14:paraId="11E02AA2" w14:textId="77777777" w:rsidTr="00366810">
        <w:trPr>
          <w:jc w:val="center"/>
        </w:trPr>
        <w:tc>
          <w:tcPr>
            <w:tcW w:w="567" w:type="dxa"/>
            <w:tcBorders>
              <w:bottom w:val="nil"/>
            </w:tcBorders>
          </w:tcPr>
          <w:p w14:paraId="5875856F" w14:textId="77777777" w:rsidR="00366810" w:rsidRPr="00A510DA" w:rsidRDefault="00366810" w:rsidP="00FF0065">
            <w:pPr>
              <w:pStyle w:val="TAH"/>
              <w:ind w:left="400" w:hanging="400"/>
            </w:pPr>
            <w:r w:rsidRPr="00A510DA">
              <w:t>St</w:t>
            </w:r>
          </w:p>
        </w:tc>
        <w:tc>
          <w:tcPr>
            <w:tcW w:w="4815" w:type="dxa"/>
          </w:tcPr>
          <w:p w14:paraId="2F8CDC86" w14:textId="77777777" w:rsidR="00366810" w:rsidRPr="00A510DA" w:rsidRDefault="00366810" w:rsidP="00FF0065">
            <w:pPr>
              <w:pStyle w:val="TAH"/>
              <w:ind w:left="400" w:hanging="400"/>
            </w:pPr>
            <w:r w:rsidRPr="00A510DA">
              <w:t>Procedure</w:t>
            </w:r>
          </w:p>
        </w:tc>
        <w:tc>
          <w:tcPr>
            <w:tcW w:w="2837" w:type="dxa"/>
            <w:gridSpan w:val="2"/>
          </w:tcPr>
          <w:p w14:paraId="49F4DB6B" w14:textId="77777777" w:rsidR="00366810" w:rsidRPr="00A510DA" w:rsidRDefault="00366810" w:rsidP="00FF0065">
            <w:pPr>
              <w:pStyle w:val="TAH"/>
              <w:ind w:left="400" w:hanging="400"/>
            </w:pPr>
            <w:r w:rsidRPr="00A510DA">
              <w:t>Message Sequence</w:t>
            </w:r>
          </w:p>
        </w:tc>
        <w:tc>
          <w:tcPr>
            <w:tcW w:w="567" w:type="dxa"/>
            <w:tcBorders>
              <w:bottom w:val="nil"/>
            </w:tcBorders>
          </w:tcPr>
          <w:p w14:paraId="51927070" w14:textId="77777777" w:rsidR="00366810" w:rsidRPr="00A510DA" w:rsidRDefault="00366810" w:rsidP="00FF0065">
            <w:pPr>
              <w:pStyle w:val="TAH"/>
            </w:pPr>
            <w:r w:rsidRPr="00A510DA">
              <w:t>TP</w:t>
            </w:r>
          </w:p>
        </w:tc>
        <w:tc>
          <w:tcPr>
            <w:tcW w:w="850" w:type="dxa"/>
            <w:tcBorders>
              <w:bottom w:val="nil"/>
            </w:tcBorders>
          </w:tcPr>
          <w:p w14:paraId="79F046FC" w14:textId="77777777" w:rsidR="00366810" w:rsidRPr="00A510DA" w:rsidRDefault="00366810" w:rsidP="00FF0065">
            <w:pPr>
              <w:pStyle w:val="TAH"/>
            </w:pPr>
            <w:r w:rsidRPr="00A510DA">
              <w:t>Verdict</w:t>
            </w:r>
          </w:p>
        </w:tc>
      </w:tr>
      <w:tr w:rsidR="00366810" w:rsidRPr="00A510DA" w14:paraId="45DD5676" w14:textId="77777777" w:rsidTr="00366810">
        <w:trPr>
          <w:jc w:val="center"/>
        </w:trPr>
        <w:tc>
          <w:tcPr>
            <w:tcW w:w="567" w:type="dxa"/>
            <w:tcBorders>
              <w:top w:val="nil"/>
            </w:tcBorders>
          </w:tcPr>
          <w:p w14:paraId="5FD050B5" w14:textId="77777777" w:rsidR="00366810" w:rsidRPr="00A510DA" w:rsidRDefault="00366810" w:rsidP="00FF0065">
            <w:pPr>
              <w:pStyle w:val="TAH"/>
            </w:pPr>
          </w:p>
        </w:tc>
        <w:tc>
          <w:tcPr>
            <w:tcW w:w="4815" w:type="dxa"/>
          </w:tcPr>
          <w:p w14:paraId="55B51103" w14:textId="77777777" w:rsidR="00366810" w:rsidRPr="00A510DA" w:rsidRDefault="00366810" w:rsidP="00FF0065">
            <w:pPr>
              <w:pStyle w:val="TAH"/>
            </w:pPr>
          </w:p>
        </w:tc>
        <w:tc>
          <w:tcPr>
            <w:tcW w:w="709" w:type="dxa"/>
          </w:tcPr>
          <w:p w14:paraId="1E5A7117" w14:textId="77777777" w:rsidR="00366810" w:rsidRPr="00A510DA" w:rsidRDefault="00366810" w:rsidP="00FF0065">
            <w:pPr>
              <w:pStyle w:val="TAH"/>
            </w:pPr>
            <w:r w:rsidRPr="00A510DA">
              <w:t>U - S</w:t>
            </w:r>
          </w:p>
        </w:tc>
        <w:tc>
          <w:tcPr>
            <w:tcW w:w="2128" w:type="dxa"/>
          </w:tcPr>
          <w:p w14:paraId="0EB14066" w14:textId="77777777" w:rsidR="00366810" w:rsidRPr="00A510DA" w:rsidRDefault="00366810" w:rsidP="00FF0065">
            <w:pPr>
              <w:pStyle w:val="TAH"/>
            </w:pPr>
            <w:r w:rsidRPr="00A510DA">
              <w:t>Message</w:t>
            </w:r>
          </w:p>
        </w:tc>
        <w:tc>
          <w:tcPr>
            <w:tcW w:w="567" w:type="dxa"/>
            <w:tcBorders>
              <w:top w:val="nil"/>
            </w:tcBorders>
          </w:tcPr>
          <w:p w14:paraId="41002FA5" w14:textId="77777777" w:rsidR="00366810" w:rsidRPr="00A510DA" w:rsidRDefault="00366810" w:rsidP="00FF0065">
            <w:pPr>
              <w:pStyle w:val="TAH"/>
            </w:pPr>
          </w:p>
        </w:tc>
        <w:tc>
          <w:tcPr>
            <w:tcW w:w="850" w:type="dxa"/>
            <w:tcBorders>
              <w:top w:val="nil"/>
            </w:tcBorders>
          </w:tcPr>
          <w:p w14:paraId="3F309553" w14:textId="77777777" w:rsidR="00366810" w:rsidRPr="00A510DA" w:rsidRDefault="00366810" w:rsidP="00FF0065">
            <w:pPr>
              <w:pStyle w:val="TAH"/>
            </w:pPr>
          </w:p>
        </w:tc>
      </w:tr>
      <w:tr w:rsidR="00366810" w:rsidRPr="00A510DA" w14:paraId="45EFE1B8" w14:textId="77777777" w:rsidTr="00366810">
        <w:trPr>
          <w:jc w:val="center"/>
        </w:trPr>
        <w:tc>
          <w:tcPr>
            <w:tcW w:w="567" w:type="dxa"/>
          </w:tcPr>
          <w:p w14:paraId="574AC761" w14:textId="77777777" w:rsidR="00366810" w:rsidRPr="00A510DA" w:rsidRDefault="00366810" w:rsidP="00FF0065">
            <w:pPr>
              <w:pStyle w:val="TAC"/>
              <w:rPr>
                <w:lang w:eastAsia="zh-CN"/>
              </w:rPr>
            </w:pPr>
            <w:r w:rsidRPr="00A510DA">
              <w:rPr>
                <w:lang w:eastAsia="zh-CN"/>
              </w:rPr>
              <w:t>0A-0H</w:t>
            </w:r>
          </w:p>
        </w:tc>
        <w:tc>
          <w:tcPr>
            <w:tcW w:w="4815" w:type="dxa"/>
          </w:tcPr>
          <w:p w14:paraId="6ACFBE42" w14:textId="77777777" w:rsidR="00366810" w:rsidRPr="00A510DA" w:rsidRDefault="00366810" w:rsidP="00FF0065">
            <w:pPr>
              <w:pStyle w:val="TAL"/>
              <w:rPr>
                <w:rFonts w:eastAsia="MS Gothic"/>
              </w:rPr>
            </w:pPr>
            <w:r w:rsidRPr="00A510DA">
              <w:rPr>
                <w:rFonts w:eastAsia="MS Gothic"/>
              </w:rPr>
              <w:t>Steps 1-8 of generic procedure specified in Table 4.9.26.2.2-1 of TS 38.508-1 [21] are performed.</w:t>
            </w:r>
          </w:p>
        </w:tc>
        <w:tc>
          <w:tcPr>
            <w:tcW w:w="709" w:type="dxa"/>
          </w:tcPr>
          <w:p w14:paraId="3EC2EB01" w14:textId="77777777" w:rsidR="00366810" w:rsidRPr="00A510DA" w:rsidRDefault="00366810" w:rsidP="00FF0065">
            <w:pPr>
              <w:pStyle w:val="TAC"/>
              <w:rPr>
                <w:rFonts w:eastAsia="MS Gothic"/>
              </w:rPr>
            </w:pPr>
            <w:r w:rsidRPr="00A510DA">
              <w:rPr>
                <w:lang w:eastAsia="zh-CN"/>
              </w:rPr>
              <w:t>-</w:t>
            </w:r>
          </w:p>
        </w:tc>
        <w:tc>
          <w:tcPr>
            <w:tcW w:w="2128" w:type="dxa"/>
          </w:tcPr>
          <w:p w14:paraId="56BE571C" w14:textId="77777777" w:rsidR="00366810" w:rsidRPr="00A510DA" w:rsidRDefault="00366810" w:rsidP="00FF0065">
            <w:pPr>
              <w:pStyle w:val="TAL"/>
              <w:rPr>
                <w:rFonts w:eastAsia="MS Gothic"/>
              </w:rPr>
            </w:pPr>
            <w:r w:rsidRPr="00A510DA">
              <w:t>-</w:t>
            </w:r>
          </w:p>
        </w:tc>
        <w:tc>
          <w:tcPr>
            <w:tcW w:w="567" w:type="dxa"/>
          </w:tcPr>
          <w:p w14:paraId="5F20AD87" w14:textId="77777777" w:rsidR="00366810" w:rsidRPr="00A510DA" w:rsidRDefault="00366810" w:rsidP="00FF0065">
            <w:pPr>
              <w:pStyle w:val="TAC"/>
              <w:rPr>
                <w:lang w:eastAsia="zh-CN"/>
              </w:rPr>
            </w:pPr>
            <w:r w:rsidRPr="00A510DA">
              <w:t>-</w:t>
            </w:r>
          </w:p>
        </w:tc>
        <w:tc>
          <w:tcPr>
            <w:tcW w:w="850" w:type="dxa"/>
          </w:tcPr>
          <w:p w14:paraId="03AE0484" w14:textId="77777777" w:rsidR="00366810" w:rsidRPr="00A510DA" w:rsidRDefault="00366810" w:rsidP="00FF0065">
            <w:pPr>
              <w:pStyle w:val="TAC"/>
              <w:rPr>
                <w:lang w:eastAsia="zh-CN"/>
              </w:rPr>
            </w:pPr>
            <w:r w:rsidRPr="00A510DA">
              <w:t>-</w:t>
            </w:r>
          </w:p>
        </w:tc>
      </w:tr>
      <w:tr w:rsidR="00366810" w:rsidRPr="00A510DA" w14:paraId="6F114D7E" w14:textId="77777777" w:rsidTr="00366810">
        <w:trPr>
          <w:jc w:val="center"/>
        </w:trPr>
        <w:tc>
          <w:tcPr>
            <w:tcW w:w="567" w:type="dxa"/>
          </w:tcPr>
          <w:p w14:paraId="1EB3184D" w14:textId="77777777" w:rsidR="00366810" w:rsidRPr="00A510DA" w:rsidRDefault="00366810" w:rsidP="00FF0065">
            <w:pPr>
              <w:pStyle w:val="TAC"/>
              <w:rPr>
                <w:lang w:eastAsia="zh-CN"/>
              </w:rPr>
            </w:pPr>
            <w:r w:rsidRPr="00A510DA">
              <w:t>1</w:t>
            </w:r>
          </w:p>
        </w:tc>
        <w:tc>
          <w:tcPr>
            <w:tcW w:w="4815" w:type="dxa"/>
          </w:tcPr>
          <w:p w14:paraId="57B80E40" w14:textId="77777777" w:rsidR="00366810" w:rsidRPr="00A510DA" w:rsidRDefault="00366810" w:rsidP="00FF0065">
            <w:pPr>
              <w:pStyle w:val="TAL"/>
            </w:pPr>
            <w:r w:rsidRPr="00A510DA">
              <w:t xml:space="preserve">SS sends INVITE with the first SDP offer. </w:t>
            </w:r>
          </w:p>
          <w:p w14:paraId="4B0783A4" w14:textId="4365CF8A" w:rsidR="00366810" w:rsidRPr="00A510DA" w:rsidRDefault="00366810" w:rsidP="00FF0065">
            <w:pPr>
              <w:pStyle w:val="TAL"/>
              <w:rPr>
                <w:rFonts w:eastAsia="MS Gothic"/>
              </w:rPr>
            </w:pPr>
            <w:r w:rsidRPr="00A510DA">
              <w:t>(Step 1 of Annex A.16.1</w:t>
            </w:r>
            <w:ins w:id="7" w:author="Ericsson" w:date="2023-04-27T13:55:00Z">
              <w:r w:rsidR="007C4F5D">
                <w:t>a</w:t>
              </w:r>
            </w:ins>
            <w:r w:rsidRPr="00A510DA">
              <w:t>)</w:t>
            </w:r>
          </w:p>
        </w:tc>
        <w:tc>
          <w:tcPr>
            <w:tcW w:w="709" w:type="dxa"/>
          </w:tcPr>
          <w:p w14:paraId="7A5214F9" w14:textId="77777777" w:rsidR="00366810" w:rsidRPr="00A510DA" w:rsidRDefault="00366810" w:rsidP="00FF0065">
            <w:pPr>
              <w:pStyle w:val="TAC"/>
              <w:rPr>
                <w:lang w:eastAsia="zh-CN"/>
              </w:rPr>
            </w:pPr>
            <w:r w:rsidRPr="00A510DA">
              <w:t>&lt;-</w:t>
            </w:r>
          </w:p>
        </w:tc>
        <w:tc>
          <w:tcPr>
            <w:tcW w:w="2128" w:type="dxa"/>
          </w:tcPr>
          <w:p w14:paraId="39FB91F6" w14:textId="77777777" w:rsidR="00366810" w:rsidRPr="00A510DA" w:rsidRDefault="00366810" w:rsidP="00FF0065">
            <w:pPr>
              <w:pStyle w:val="TAL"/>
              <w:rPr>
                <w:rFonts w:eastAsia="MS Gothic"/>
              </w:rPr>
            </w:pPr>
            <w:r w:rsidRPr="00A510DA">
              <w:t>INVITE</w:t>
            </w:r>
          </w:p>
        </w:tc>
        <w:tc>
          <w:tcPr>
            <w:tcW w:w="567" w:type="dxa"/>
          </w:tcPr>
          <w:p w14:paraId="031B6DCD" w14:textId="77777777" w:rsidR="00366810" w:rsidRPr="00A510DA" w:rsidRDefault="00366810" w:rsidP="00FF0065">
            <w:pPr>
              <w:pStyle w:val="TAC"/>
              <w:rPr>
                <w:lang w:eastAsia="zh-CN"/>
              </w:rPr>
            </w:pPr>
            <w:r w:rsidRPr="00A510DA">
              <w:rPr>
                <w:lang w:eastAsia="zh-CN"/>
              </w:rPr>
              <w:t>-</w:t>
            </w:r>
          </w:p>
        </w:tc>
        <w:tc>
          <w:tcPr>
            <w:tcW w:w="850" w:type="dxa"/>
          </w:tcPr>
          <w:p w14:paraId="4E50065F" w14:textId="77777777" w:rsidR="00366810" w:rsidRPr="00A510DA" w:rsidRDefault="00366810" w:rsidP="00FF0065">
            <w:pPr>
              <w:pStyle w:val="TAC"/>
              <w:rPr>
                <w:lang w:eastAsia="zh-CN"/>
              </w:rPr>
            </w:pPr>
            <w:r w:rsidRPr="00A510DA">
              <w:rPr>
                <w:lang w:eastAsia="zh-CN"/>
              </w:rPr>
              <w:t>-</w:t>
            </w:r>
          </w:p>
        </w:tc>
      </w:tr>
      <w:tr w:rsidR="00366810" w:rsidRPr="00A510DA" w14:paraId="0933A9BC" w14:textId="77777777" w:rsidTr="00366810">
        <w:trPr>
          <w:jc w:val="center"/>
        </w:trPr>
        <w:tc>
          <w:tcPr>
            <w:tcW w:w="567" w:type="dxa"/>
          </w:tcPr>
          <w:p w14:paraId="05D6C999" w14:textId="77777777" w:rsidR="00366810" w:rsidRPr="00A510DA" w:rsidRDefault="00366810" w:rsidP="00FF0065">
            <w:pPr>
              <w:pStyle w:val="TAC"/>
              <w:rPr>
                <w:lang w:eastAsia="zh-CN"/>
              </w:rPr>
            </w:pPr>
            <w:r w:rsidRPr="00A510DA">
              <w:t>2</w:t>
            </w:r>
          </w:p>
        </w:tc>
        <w:tc>
          <w:tcPr>
            <w:tcW w:w="4815" w:type="dxa"/>
          </w:tcPr>
          <w:p w14:paraId="1C009893" w14:textId="204E6A75" w:rsidR="00366810" w:rsidRPr="00A510DA" w:rsidRDefault="00366810" w:rsidP="00FF0065">
            <w:pPr>
              <w:pStyle w:val="TAL"/>
              <w:rPr>
                <w:rFonts w:eastAsia="MS Gothic"/>
              </w:rPr>
            </w:pPr>
            <w:r w:rsidRPr="00A510DA">
              <w:t>Check: (Optional) Does the UE respond with a 100 Trying provisional response? (Step 2 of Annex A.16.1</w:t>
            </w:r>
            <w:ins w:id="8" w:author="Ericsson" w:date="2023-04-27T13:55:00Z">
              <w:r w:rsidR="007C4F5D">
                <w:t>a</w:t>
              </w:r>
            </w:ins>
            <w:r w:rsidRPr="00A510DA">
              <w:t>)</w:t>
            </w:r>
          </w:p>
        </w:tc>
        <w:tc>
          <w:tcPr>
            <w:tcW w:w="709" w:type="dxa"/>
          </w:tcPr>
          <w:p w14:paraId="5DE9F666" w14:textId="77777777" w:rsidR="00366810" w:rsidRPr="00A510DA" w:rsidRDefault="00366810" w:rsidP="00FF0065">
            <w:pPr>
              <w:pStyle w:val="TAC"/>
              <w:rPr>
                <w:lang w:eastAsia="zh-CN"/>
              </w:rPr>
            </w:pPr>
            <w:r w:rsidRPr="00A510DA">
              <w:t>-&gt;</w:t>
            </w:r>
          </w:p>
        </w:tc>
        <w:tc>
          <w:tcPr>
            <w:tcW w:w="2128" w:type="dxa"/>
          </w:tcPr>
          <w:p w14:paraId="739E8D54" w14:textId="77777777" w:rsidR="00366810" w:rsidRPr="00A510DA" w:rsidRDefault="00366810" w:rsidP="00FF0065">
            <w:pPr>
              <w:pStyle w:val="TAL"/>
              <w:rPr>
                <w:lang w:eastAsia="zh-CN"/>
              </w:rPr>
            </w:pPr>
            <w:r w:rsidRPr="00A510DA">
              <w:t>100 Trying</w:t>
            </w:r>
          </w:p>
        </w:tc>
        <w:tc>
          <w:tcPr>
            <w:tcW w:w="567" w:type="dxa"/>
          </w:tcPr>
          <w:p w14:paraId="24A0CD66" w14:textId="77777777" w:rsidR="00366810" w:rsidRPr="00A510DA" w:rsidRDefault="00366810" w:rsidP="00FF0065">
            <w:pPr>
              <w:pStyle w:val="TAC"/>
              <w:rPr>
                <w:lang w:eastAsia="zh-CN"/>
              </w:rPr>
            </w:pPr>
            <w:r w:rsidRPr="00A510DA">
              <w:rPr>
                <w:lang w:eastAsia="zh-CN"/>
              </w:rPr>
              <w:t>1</w:t>
            </w:r>
          </w:p>
        </w:tc>
        <w:tc>
          <w:tcPr>
            <w:tcW w:w="850" w:type="dxa"/>
          </w:tcPr>
          <w:p w14:paraId="47F47B86" w14:textId="77777777" w:rsidR="00366810" w:rsidRPr="00A510DA" w:rsidRDefault="00366810" w:rsidP="00FF0065">
            <w:pPr>
              <w:pStyle w:val="TAC"/>
              <w:rPr>
                <w:lang w:eastAsia="zh-CN"/>
              </w:rPr>
            </w:pPr>
            <w:r w:rsidRPr="00A510DA">
              <w:rPr>
                <w:lang w:eastAsia="zh-CN"/>
              </w:rPr>
              <w:t>-P</w:t>
            </w:r>
          </w:p>
        </w:tc>
      </w:tr>
      <w:tr w:rsidR="00366810" w:rsidRPr="00A510DA" w14:paraId="7F09A0AC" w14:textId="77777777" w:rsidTr="00366810">
        <w:trPr>
          <w:jc w:val="center"/>
        </w:trPr>
        <w:tc>
          <w:tcPr>
            <w:tcW w:w="567" w:type="dxa"/>
          </w:tcPr>
          <w:p w14:paraId="1E0353E9" w14:textId="77777777" w:rsidR="00366810" w:rsidRPr="00A510DA" w:rsidRDefault="00366810" w:rsidP="00FF0065">
            <w:pPr>
              <w:pStyle w:val="TAC"/>
              <w:rPr>
                <w:lang w:eastAsia="zh-CN"/>
              </w:rPr>
            </w:pPr>
            <w:r w:rsidRPr="00A510DA">
              <w:t>3</w:t>
            </w:r>
          </w:p>
        </w:tc>
        <w:tc>
          <w:tcPr>
            <w:tcW w:w="4815" w:type="dxa"/>
          </w:tcPr>
          <w:p w14:paraId="00B6D77B" w14:textId="52055157" w:rsidR="00366810" w:rsidRPr="00A510DA" w:rsidRDefault="00366810" w:rsidP="00FF0065">
            <w:pPr>
              <w:pStyle w:val="TAL"/>
              <w:rPr>
                <w:rFonts w:eastAsia="MS Gothic"/>
              </w:rPr>
            </w:pPr>
            <w:r w:rsidRPr="00A510DA">
              <w:t xml:space="preserve">Check: Does the UE send 183 </w:t>
            </w:r>
            <w:proofErr w:type="gramStart"/>
            <w:r w:rsidRPr="00A510DA">
              <w:t>response</w:t>
            </w:r>
            <w:proofErr w:type="gramEnd"/>
            <w:r w:rsidRPr="00A510DA">
              <w:t xml:space="preserve"> reliably with the SDP answer to the offer in INVITE? (Step 3 of Annex A.16.1</w:t>
            </w:r>
            <w:ins w:id="9" w:author="Ericsson" w:date="2023-04-27T13:57:00Z">
              <w:r w:rsidR="007C4F5D">
                <w:t>a</w:t>
              </w:r>
            </w:ins>
            <w:r w:rsidRPr="00A510DA">
              <w:t>)</w:t>
            </w:r>
          </w:p>
        </w:tc>
        <w:tc>
          <w:tcPr>
            <w:tcW w:w="709" w:type="dxa"/>
          </w:tcPr>
          <w:p w14:paraId="01754841" w14:textId="77777777" w:rsidR="00366810" w:rsidRPr="00A510DA" w:rsidRDefault="00366810" w:rsidP="00FF0065">
            <w:pPr>
              <w:pStyle w:val="TAC"/>
              <w:rPr>
                <w:rFonts w:eastAsia="MS Gothic"/>
              </w:rPr>
            </w:pPr>
            <w:r w:rsidRPr="00A510DA">
              <w:t>-&gt;</w:t>
            </w:r>
          </w:p>
        </w:tc>
        <w:tc>
          <w:tcPr>
            <w:tcW w:w="2128" w:type="dxa"/>
          </w:tcPr>
          <w:p w14:paraId="0B618C6E" w14:textId="77777777" w:rsidR="00366810" w:rsidRPr="00A510DA" w:rsidRDefault="00366810" w:rsidP="00FF0065">
            <w:pPr>
              <w:pStyle w:val="TAL"/>
              <w:rPr>
                <w:rFonts w:eastAsia="MS Gothic"/>
              </w:rPr>
            </w:pPr>
            <w:r w:rsidRPr="00A510DA">
              <w:t>183 Session Progress</w:t>
            </w:r>
          </w:p>
        </w:tc>
        <w:tc>
          <w:tcPr>
            <w:tcW w:w="567" w:type="dxa"/>
          </w:tcPr>
          <w:p w14:paraId="38551A62" w14:textId="77777777" w:rsidR="00366810" w:rsidRPr="00A510DA" w:rsidRDefault="00366810" w:rsidP="00FF0065">
            <w:pPr>
              <w:pStyle w:val="TAC"/>
              <w:rPr>
                <w:lang w:eastAsia="zh-CN"/>
              </w:rPr>
            </w:pPr>
            <w:r w:rsidRPr="00A510DA">
              <w:rPr>
                <w:lang w:eastAsia="zh-CN"/>
              </w:rPr>
              <w:t>2</w:t>
            </w:r>
          </w:p>
        </w:tc>
        <w:tc>
          <w:tcPr>
            <w:tcW w:w="850" w:type="dxa"/>
          </w:tcPr>
          <w:p w14:paraId="33E1F891" w14:textId="77777777" w:rsidR="00366810" w:rsidRPr="00A510DA" w:rsidRDefault="00366810" w:rsidP="00FF0065">
            <w:pPr>
              <w:pStyle w:val="TAC"/>
              <w:rPr>
                <w:lang w:eastAsia="zh-CN"/>
              </w:rPr>
            </w:pPr>
            <w:r w:rsidRPr="00A510DA">
              <w:rPr>
                <w:lang w:eastAsia="zh-CN"/>
              </w:rPr>
              <w:t>P</w:t>
            </w:r>
          </w:p>
        </w:tc>
      </w:tr>
      <w:tr w:rsidR="00366810" w:rsidRPr="00A510DA" w14:paraId="5AE3F6CA" w14:textId="77777777" w:rsidTr="00366810">
        <w:trPr>
          <w:jc w:val="center"/>
        </w:trPr>
        <w:tc>
          <w:tcPr>
            <w:tcW w:w="567" w:type="dxa"/>
          </w:tcPr>
          <w:p w14:paraId="2F65EA0F" w14:textId="77777777" w:rsidR="00366810" w:rsidRPr="00A510DA" w:rsidRDefault="00366810" w:rsidP="00FF0065">
            <w:pPr>
              <w:pStyle w:val="TAC"/>
              <w:rPr>
                <w:lang w:eastAsia="zh-CN"/>
              </w:rPr>
            </w:pPr>
            <w:r w:rsidRPr="00A510DA">
              <w:t>4</w:t>
            </w:r>
          </w:p>
        </w:tc>
        <w:tc>
          <w:tcPr>
            <w:tcW w:w="4815" w:type="dxa"/>
          </w:tcPr>
          <w:p w14:paraId="73D119C9" w14:textId="30A677CA" w:rsidR="00366810" w:rsidRPr="00A510DA" w:rsidRDefault="00366810" w:rsidP="00FF0065">
            <w:pPr>
              <w:pStyle w:val="TAL"/>
              <w:rPr>
                <w:rFonts w:eastAsia="MS Gothic"/>
              </w:rPr>
            </w:pPr>
            <w:r w:rsidRPr="00A510DA">
              <w:t>SS acknowledges the receipt of 183 response from the UE. (Step 4 of Annex A.16.1</w:t>
            </w:r>
            <w:ins w:id="10" w:author="Ericsson" w:date="2023-04-27T13:57:00Z">
              <w:r w:rsidR="007C4F5D">
                <w:t>a</w:t>
              </w:r>
            </w:ins>
            <w:r w:rsidRPr="00A510DA">
              <w:t>)</w:t>
            </w:r>
          </w:p>
        </w:tc>
        <w:tc>
          <w:tcPr>
            <w:tcW w:w="709" w:type="dxa"/>
          </w:tcPr>
          <w:p w14:paraId="37D73A24" w14:textId="77777777" w:rsidR="00366810" w:rsidRPr="00A510DA" w:rsidRDefault="00366810" w:rsidP="00FF0065">
            <w:pPr>
              <w:pStyle w:val="TAC"/>
            </w:pPr>
            <w:r w:rsidRPr="00A510DA">
              <w:t>&lt;-</w:t>
            </w:r>
          </w:p>
        </w:tc>
        <w:tc>
          <w:tcPr>
            <w:tcW w:w="2128" w:type="dxa"/>
          </w:tcPr>
          <w:p w14:paraId="56DE5650" w14:textId="77777777" w:rsidR="00366810" w:rsidRPr="00A510DA" w:rsidRDefault="00366810" w:rsidP="00FF0065">
            <w:pPr>
              <w:pStyle w:val="TAL"/>
              <w:rPr>
                <w:lang w:eastAsia="zh-CN"/>
              </w:rPr>
            </w:pPr>
            <w:r w:rsidRPr="00A510DA">
              <w:t>PRACK</w:t>
            </w:r>
          </w:p>
        </w:tc>
        <w:tc>
          <w:tcPr>
            <w:tcW w:w="567" w:type="dxa"/>
          </w:tcPr>
          <w:p w14:paraId="2AA20FBC" w14:textId="77777777" w:rsidR="00366810" w:rsidRPr="00A510DA" w:rsidRDefault="00366810" w:rsidP="00FF0065">
            <w:pPr>
              <w:pStyle w:val="TAC"/>
              <w:rPr>
                <w:lang w:eastAsia="zh-CN"/>
              </w:rPr>
            </w:pPr>
            <w:r w:rsidRPr="00A510DA">
              <w:t>-</w:t>
            </w:r>
          </w:p>
        </w:tc>
        <w:tc>
          <w:tcPr>
            <w:tcW w:w="850" w:type="dxa"/>
          </w:tcPr>
          <w:p w14:paraId="26425C84" w14:textId="77777777" w:rsidR="00366810" w:rsidRPr="00A510DA" w:rsidRDefault="00366810" w:rsidP="00FF0065">
            <w:pPr>
              <w:pStyle w:val="TAC"/>
              <w:rPr>
                <w:lang w:eastAsia="zh-CN"/>
              </w:rPr>
            </w:pPr>
            <w:r w:rsidRPr="00A510DA">
              <w:t>-</w:t>
            </w:r>
          </w:p>
        </w:tc>
      </w:tr>
      <w:tr w:rsidR="00366810" w:rsidRPr="00A510DA" w14:paraId="3D12AAF9" w14:textId="77777777" w:rsidTr="00366810">
        <w:trPr>
          <w:jc w:val="center"/>
        </w:trPr>
        <w:tc>
          <w:tcPr>
            <w:tcW w:w="567" w:type="dxa"/>
          </w:tcPr>
          <w:p w14:paraId="767F7E1E" w14:textId="77777777" w:rsidR="00366810" w:rsidRPr="00A510DA" w:rsidRDefault="00366810" w:rsidP="00FF0065">
            <w:pPr>
              <w:pStyle w:val="TAC"/>
              <w:rPr>
                <w:lang w:eastAsia="zh-CN"/>
              </w:rPr>
            </w:pPr>
            <w:r w:rsidRPr="00A510DA">
              <w:t>5</w:t>
            </w:r>
          </w:p>
        </w:tc>
        <w:tc>
          <w:tcPr>
            <w:tcW w:w="4815" w:type="dxa"/>
          </w:tcPr>
          <w:p w14:paraId="141643D4" w14:textId="77777777" w:rsidR="00366810" w:rsidRPr="00A510DA" w:rsidRDefault="00366810" w:rsidP="00FF0065">
            <w:pPr>
              <w:pStyle w:val="TAL"/>
            </w:pPr>
            <w:r w:rsidRPr="00A510DA">
              <w:t>Check: Does the UE responds to PRACK with 200 OK.</w:t>
            </w:r>
          </w:p>
          <w:p w14:paraId="3534EA77" w14:textId="422D88A0" w:rsidR="00366810" w:rsidRPr="00A510DA" w:rsidRDefault="00366810" w:rsidP="00FF0065">
            <w:pPr>
              <w:pStyle w:val="TAL"/>
              <w:rPr>
                <w:rFonts w:eastAsia="MS Gothic"/>
              </w:rPr>
            </w:pPr>
            <w:r w:rsidRPr="00A510DA">
              <w:t>(Step 5 of Annex A.16.1</w:t>
            </w:r>
            <w:ins w:id="11" w:author="Ericsson" w:date="2023-04-27T13:57:00Z">
              <w:r w:rsidR="007C4F5D">
                <w:t>a</w:t>
              </w:r>
            </w:ins>
            <w:r w:rsidRPr="00A510DA">
              <w:t>)</w:t>
            </w:r>
          </w:p>
        </w:tc>
        <w:tc>
          <w:tcPr>
            <w:tcW w:w="709" w:type="dxa"/>
          </w:tcPr>
          <w:p w14:paraId="4A13B7E3" w14:textId="77777777" w:rsidR="00366810" w:rsidRPr="00A510DA" w:rsidRDefault="00366810" w:rsidP="00FF0065">
            <w:pPr>
              <w:pStyle w:val="TAC"/>
              <w:rPr>
                <w:rFonts w:eastAsia="MS Gothic"/>
              </w:rPr>
            </w:pPr>
            <w:r w:rsidRPr="00A510DA">
              <w:t>-&gt;</w:t>
            </w:r>
          </w:p>
        </w:tc>
        <w:tc>
          <w:tcPr>
            <w:tcW w:w="2128" w:type="dxa"/>
          </w:tcPr>
          <w:p w14:paraId="71826571" w14:textId="77777777" w:rsidR="00366810" w:rsidRPr="00A510DA" w:rsidRDefault="00366810" w:rsidP="00FF0065">
            <w:pPr>
              <w:pStyle w:val="TAL"/>
              <w:rPr>
                <w:rFonts w:eastAsia="MS Gothic"/>
              </w:rPr>
            </w:pPr>
            <w:r w:rsidRPr="00A510DA">
              <w:t>200 OK</w:t>
            </w:r>
          </w:p>
        </w:tc>
        <w:tc>
          <w:tcPr>
            <w:tcW w:w="567" w:type="dxa"/>
          </w:tcPr>
          <w:p w14:paraId="327A820F" w14:textId="77777777" w:rsidR="00366810" w:rsidRPr="00A510DA" w:rsidRDefault="00366810" w:rsidP="00FF0065">
            <w:pPr>
              <w:pStyle w:val="TAC"/>
              <w:rPr>
                <w:lang w:eastAsia="zh-CN"/>
              </w:rPr>
            </w:pPr>
            <w:r w:rsidRPr="00A510DA">
              <w:rPr>
                <w:lang w:eastAsia="zh-CN"/>
              </w:rPr>
              <w:t>3</w:t>
            </w:r>
          </w:p>
        </w:tc>
        <w:tc>
          <w:tcPr>
            <w:tcW w:w="850" w:type="dxa"/>
          </w:tcPr>
          <w:p w14:paraId="20DC4368" w14:textId="77777777" w:rsidR="00366810" w:rsidRPr="00A510DA" w:rsidRDefault="00366810" w:rsidP="00FF0065">
            <w:pPr>
              <w:pStyle w:val="TAC"/>
              <w:rPr>
                <w:lang w:eastAsia="zh-CN"/>
              </w:rPr>
            </w:pPr>
            <w:r w:rsidRPr="00A510DA">
              <w:rPr>
                <w:lang w:eastAsia="zh-CN"/>
              </w:rPr>
              <w:t>P</w:t>
            </w:r>
          </w:p>
        </w:tc>
      </w:tr>
      <w:tr w:rsidR="00366810" w:rsidRPr="00A510DA" w14:paraId="79FE5CD9" w14:textId="77777777" w:rsidTr="00366810">
        <w:trPr>
          <w:jc w:val="center"/>
        </w:trPr>
        <w:tc>
          <w:tcPr>
            <w:tcW w:w="567" w:type="dxa"/>
          </w:tcPr>
          <w:p w14:paraId="15157784" w14:textId="6F967F04" w:rsidR="00366810" w:rsidRPr="00A510DA" w:rsidRDefault="00366810" w:rsidP="00FF0065">
            <w:pPr>
              <w:pStyle w:val="TAC"/>
            </w:pPr>
            <w:r w:rsidRPr="00A510DA">
              <w:t>5A</w:t>
            </w:r>
          </w:p>
        </w:tc>
        <w:tc>
          <w:tcPr>
            <w:tcW w:w="4815" w:type="dxa"/>
          </w:tcPr>
          <w:p w14:paraId="7396D286" w14:textId="1E30DC34" w:rsidR="00366810" w:rsidRPr="00A510DA" w:rsidRDefault="00366810" w:rsidP="00FF0065">
            <w:pPr>
              <w:pStyle w:val="TAL"/>
            </w:pPr>
            <w:r w:rsidRPr="00A510DA">
              <w:t xml:space="preserve">SS triggers resource reservation by executing steps 10-12 </w:t>
            </w:r>
            <w:r w:rsidRPr="00A510DA">
              <w:rPr>
                <w:rFonts w:eastAsia="MS Gothic"/>
              </w:rPr>
              <w:t>of generic procedure specified in Table 4.9.26.2.2-1 of TS 38.508-1 [21].</w:t>
            </w:r>
          </w:p>
        </w:tc>
        <w:tc>
          <w:tcPr>
            <w:tcW w:w="709" w:type="dxa"/>
          </w:tcPr>
          <w:p w14:paraId="7C175B22" w14:textId="537C6DF6" w:rsidR="00366810" w:rsidRPr="00A510DA" w:rsidRDefault="00366810" w:rsidP="00FF0065">
            <w:pPr>
              <w:pStyle w:val="TAC"/>
            </w:pPr>
            <w:r>
              <w:t>-</w:t>
            </w:r>
          </w:p>
        </w:tc>
        <w:tc>
          <w:tcPr>
            <w:tcW w:w="2128" w:type="dxa"/>
          </w:tcPr>
          <w:p w14:paraId="27101C51" w14:textId="60113B98" w:rsidR="00366810" w:rsidRPr="00A510DA" w:rsidRDefault="00366810" w:rsidP="00FF0065">
            <w:pPr>
              <w:pStyle w:val="TAL"/>
            </w:pPr>
            <w:r>
              <w:t>-</w:t>
            </w:r>
          </w:p>
        </w:tc>
        <w:tc>
          <w:tcPr>
            <w:tcW w:w="567" w:type="dxa"/>
          </w:tcPr>
          <w:p w14:paraId="301B17BC" w14:textId="10281754" w:rsidR="00366810" w:rsidRPr="00A510DA" w:rsidRDefault="00366810" w:rsidP="00FF0065">
            <w:pPr>
              <w:pStyle w:val="TAC"/>
              <w:rPr>
                <w:lang w:eastAsia="zh-CN"/>
              </w:rPr>
            </w:pPr>
            <w:r>
              <w:rPr>
                <w:lang w:eastAsia="zh-CN"/>
              </w:rPr>
              <w:t>-</w:t>
            </w:r>
          </w:p>
        </w:tc>
        <w:tc>
          <w:tcPr>
            <w:tcW w:w="850" w:type="dxa"/>
          </w:tcPr>
          <w:p w14:paraId="1A6A45A4" w14:textId="6D13B493" w:rsidR="00366810" w:rsidRPr="00A510DA" w:rsidRDefault="00366810" w:rsidP="00FF0065">
            <w:pPr>
              <w:pStyle w:val="TAC"/>
              <w:rPr>
                <w:lang w:eastAsia="zh-CN"/>
              </w:rPr>
            </w:pPr>
            <w:r>
              <w:rPr>
                <w:lang w:eastAsia="zh-CN"/>
              </w:rPr>
              <w:t>-</w:t>
            </w:r>
          </w:p>
        </w:tc>
      </w:tr>
      <w:tr w:rsidR="00366810" w:rsidRPr="00A510DA" w14:paraId="78418226" w14:textId="77777777" w:rsidTr="00366810">
        <w:trPr>
          <w:jc w:val="center"/>
        </w:trPr>
        <w:tc>
          <w:tcPr>
            <w:tcW w:w="567" w:type="dxa"/>
          </w:tcPr>
          <w:p w14:paraId="65707263" w14:textId="77777777" w:rsidR="00366810" w:rsidRPr="00A510DA" w:rsidRDefault="00366810" w:rsidP="00FF0065">
            <w:pPr>
              <w:pStyle w:val="TAC"/>
            </w:pPr>
            <w:r w:rsidRPr="00A510DA">
              <w:t>6</w:t>
            </w:r>
          </w:p>
        </w:tc>
        <w:tc>
          <w:tcPr>
            <w:tcW w:w="4815" w:type="dxa"/>
          </w:tcPr>
          <w:p w14:paraId="25E13FCB" w14:textId="18D5ADB3" w:rsidR="00366810" w:rsidRPr="00A510DA" w:rsidRDefault="00366810" w:rsidP="00FF0065">
            <w:pPr>
              <w:pStyle w:val="TAL"/>
              <w:rPr>
                <w:rFonts w:eastAsia="MS Gothic"/>
              </w:rPr>
            </w:pPr>
            <w:r w:rsidRPr="00A510DA">
              <w:t>SS sends an UPDATE with SDP offer indicating SS reserved resources. (Step 6 of Annex A.16.1</w:t>
            </w:r>
            <w:ins w:id="12" w:author="Ericsson" w:date="2023-04-27T13:57:00Z">
              <w:r w:rsidR="007C4F5D">
                <w:t>a</w:t>
              </w:r>
            </w:ins>
            <w:r w:rsidRPr="00A510DA">
              <w:t>)</w:t>
            </w:r>
          </w:p>
        </w:tc>
        <w:tc>
          <w:tcPr>
            <w:tcW w:w="709" w:type="dxa"/>
          </w:tcPr>
          <w:p w14:paraId="4D5923F0" w14:textId="77777777" w:rsidR="00366810" w:rsidRPr="00A510DA" w:rsidRDefault="00366810" w:rsidP="00FF0065">
            <w:pPr>
              <w:pStyle w:val="TAC"/>
              <w:rPr>
                <w:lang w:eastAsia="zh-CN"/>
              </w:rPr>
            </w:pPr>
            <w:r w:rsidRPr="00A510DA">
              <w:t>&lt;-</w:t>
            </w:r>
          </w:p>
        </w:tc>
        <w:tc>
          <w:tcPr>
            <w:tcW w:w="2128" w:type="dxa"/>
          </w:tcPr>
          <w:p w14:paraId="6FC49C2E" w14:textId="77777777" w:rsidR="00366810" w:rsidRPr="00A510DA" w:rsidRDefault="00366810" w:rsidP="00FF0065">
            <w:pPr>
              <w:pStyle w:val="TAL"/>
            </w:pPr>
            <w:r w:rsidRPr="00A510DA">
              <w:t>UPDATE</w:t>
            </w:r>
          </w:p>
        </w:tc>
        <w:tc>
          <w:tcPr>
            <w:tcW w:w="567" w:type="dxa"/>
          </w:tcPr>
          <w:p w14:paraId="64A8836D" w14:textId="77777777" w:rsidR="00366810" w:rsidRPr="00A510DA" w:rsidRDefault="00366810" w:rsidP="00FF0065">
            <w:pPr>
              <w:pStyle w:val="TAC"/>
              <w:rPr>
                <w:lang w:eastAsia="zh-CN"/>
              </w:rPr>
            </w:pPr>
          </w:p>
        </w:tc>
        <w:tc>
          <w:tcPr>
            <w:tcW w:w="850" w:type="dxa"/>
          </w:tcPr>
          <w:p w14:paraId="2FC6CA09" w14:textId="77777777" w:rsidR="00366810" w:rsidRPr="00A510DA" w:rsidRDefault="00366810" w:rsidP="00FF0065">
            <w:pPr>
              <w:pStyle w:val="TAC"/>
              <w:rPr>
                <w:lang w:eastAsia="zh-CN"/>
              </w:rPr>
            </w:pPr>
          </w:p>
        </w:tc>
      </w:tr>
      <w:tr w:rsidR="00366810" w:rsidRPr="00A510DA" w14:paraId="183D6A11" w14:textId="77777777" w:rsidTr="00366810">
        <w:trPr>
          <w:jc w:val="center"/>
        </w:trPr>
        <w:tc>
          <w:tcPr>
            <w:tcW w:w="567" w:type="dxa"/>
          </w:tcPr>
          <w:p w14:paraId="042AE591" w14:textId="77777777" w:rsidR="00366810" w:rsidRPr="00A510DA" w:rsidRDefault="00366810" w:rsidP="00FF0065">
            <w:pPr>
              <w:pStyle w:val="TAC"/>
            </w:pPr>
            <w:r w:rsidRPr="00A510DA">
              <w:t>7</w:t>
            </w:r>
          </w:p>
        </w:tc>
        <w:tc>
          <w:tcPr>
            <w:tcW w:w="4815" w:type="dxa"/>
          </w:tcPr>
          <w:p w14:paraId="7CB5A598" w14:textId="6AE7B046" w:rsidR="00366810" w:rsidRPr="00A510DA" w:rsidRDefault="00366810" w:rsidP="00FF0065">
            <w:pPr>
              <w:pStyle w:val="TAL"/>
              <w:rPr>
                <w:rFonts w:eastAsia="MS Gothic"/>
              </w:rPr>
            </w:pPr>
            <w:r w:rsidRPr="00A510DA">
              <w:t>Check: Does the UE acknowledges the UPDATE with 200 OK and includes SDP answer to acknowledge its current precondition status. (Step 7 of Annex A.16.1</w:t>
            </w:r>
            <w:ins w:id="13" w:author="Ericsson" w:date="2023-04-27T13:57:00Z">
              <w:r w:rsidR="007C4F5D">
                <w:t>a</w:t>
              </w:r>
            </w:ins>
            <w:r w:rsidRPr="00A510DA">
              <w:t>)</w:t>
            </w:r>
          </w:p>
        </w:tc>
        <w:tc>
          <w:tcPr>
            <w:tcW w:w="709" w:type="dxa"/>
          </w:tcPr>
          <w:p w14:paraId="5F9EA1B7" w14:textId="77777777" w:rsidR="00366810" w:rsidRPr="00A510DA" w:rsidRDefault="00366810" w:rsidP="00FF0065">
            <w:pPr>
              <w:pStyle w:val="TAC"/>
              <w:rPr>
                <w:lang w:eastAsia="zh-CN"/>
              </w:rPr>
            </w:pPr>
            <w:r w:rsidRPr="00A510DA">
              <w:t>-&gt;</w:t>
            </w:r>
          </w:p>
        </w:tc>
        <w:tc>
          <w:tcPr>
            <w:tcW w:w="2128" w:type="dxa"/>
          </w:tcPr>
          <w:p w14:paraId="63AEE017" w14:textId="77777777" w:rsidR="00366810" w:rsidRPr="00A510DA" w:rsidRDefault="00366810" w:rsidP="00FF0065">
            <w:pPr>
              <w:pStyle w:val="TAL"/>
            </w:pPr>
            <w:r w:rsidRPr="00A510DA">
              <w:t>200 OK</w:t>
            </w:r>
          </w:p>
        </w:tc>
        <w:tc>
          <w:tcPr>
            <w:tcW w:w="567" w:type="dxa"/>
          </w:tcPr>
          <w:p w14:paraId="46D7C0CD" w14:textId="77777777" w:rsidR="00366810" w:rsidRPr="00A510DA" w:rsidRDefault="00366810" w:rsidP="00FF0065">
            <w:pPr>
              <w:pStyle w:val="TAC"/>
              <w:rPr>
                <w:lang w:eastAsia="zh-CN"/>
              </w:rPr>
            </w:pPr>
            <w:r w:rsidRPr="00A510DA">
              <w:rPr>
                <w:lang w:eastAsia="zh-CN"/>
              </w:rPr>
              <w:t>4</w:t>
            </w:r>
          </w:p>
        </w:tc>
        <w:tc>
          <w:tcPr>
            <w:tcW w:w="850" w:type="dxa"/>
          </w:tcPr>
          <w:p w14:paraId="5E0C4845" w14:textId="77777777" w:rsidR="00366810" w:rsidRPr="00A510DA" w:rsidRDefault="00366810" w:rsidP="00FF0065">
            <w:pPr>
              <w:pStyle w:val="TAC"/>
              <w:rPr>
                <w:lang w:eastAsia="zh-CN"/>
              </w:rPr>
            </w:pPr>
            <w:r w:rsidRPr="00A510DA">
              <w:rPr>
                <w:lang w:eastAsia="zh-CN"/>
              </w:rPr>
              <w:t>P</w:t>
            </w:r>
          </w:p>
        </w:tc>
      </w:tr>
      <w:tr w:rsidR="00366810" w:rsidRPr="00A510DA" w14:paraId="066DBFFB" w14:textId="77777777" w:rsidTr="00366810">
        <w:trPr>
          <w:jc w:val="center"/>
        </w:trPr>
        <w:tc>
          <w:tcPr>
            <w:tcW w:w="567" w:type="dxa"/>
          </w:tcPr>
          <w:p w14:paraId="071AD057" w14:textId="77777777" w:rsidR="00366810" w:rsidRPr="00A510DA" w:rsidRDefault="00366810" w:rsidP="00FF0065">
            <w:pPr>
              <w:pStyle w:val="TAC"/>
            </w:pPr>
            <w:r w:rsidRPr="00A510DA">
              <w:t>8</w:t>
            </w:r>
          </w:p>
        </w:tc>
        <w:tc>
          <w:tcPr>
            <w:tcW w:w="4815" w:type="dxa"/>
          </w:tcPr>
          <w:p w14:paraId="2AB75BFE" w14:textId="6CC35AC6" w:rsidR="00366810" w:rsidRPr="00A510DA" w:rsidRDefault="00366810" w:rsidP="00FF0065">
            <w:pPr>
              <w:pStyle w:val="TAL"/>
              <w:rPr>
                <w:rFonts w:eastAsia="MS Gothic"/>
              </w:rPr>
            </w:pPr>
            <w:r w:rsidRPr="00A510DA">
              <w:t>Check: (Optional) Does the UE responds to INVITE with 180 Ringing? (Step 8 of Annex A.16.1</w:t>
            </w:r>
            <w:ins w:id="14" w:author="Ericsson" w:date="2023-04-27T13:57:00Z">
              <w:r w:rsidR="007C4F5D">
                <w:t>a</w:t>
              </w:r>
            </w:ins>
            <w:r w:rsidRPr="00A510DA">
              <w:t>)</w:t>
            </w:r>
          </w:p>
        </w:tc>
        <w:tc>
          <w:tcPr>
            <w:tcW w:w="709" w:type="dxa"/>
          </w:tcPr>
          <w:p w14:paraId="5750F690" w14:textId="77777777" w:rsidR="00366810" w:rsidRPr="00A510DA" w:rsidRDefault="00366810" w:rsidP="00FF0065">
            <w:pPr>
              <w:pStyle w:val="TAC"/>
              <w:rPr>
                <w:lang w:eastAsia="zh-CN"/>
              </w:rPr>
            </w:pPr>
            <w:r w:rsidRPr="00A510DA">
              <w:t>-&gt;</w:t>
            </w:r>
          </w:p>
        </w:tc>
        <w:tc>
          <w:tcPr>
            <w:tcW w:w="2128" w:type="dxa"/>
          </w:tcPr>
          <w:p w14:paraId="580FE39A" w14:textId="77777777" w:rsidR="00366810" w:rsidRPr="00A510DA" w:rsidRDefault="00366810" w:rsidP="00FF0065">
            <w:pPr>
              <w:pStyle w:val="TAL"/>
            </w:pPr>
            <w:r w:rsidRPr="00A510DA">
              <w:t>180 Ringing</w:t>
            </w:r>
          </w:p>
        </w:tc>
        <w:tc>
          <w:tcPr>
            <w:tcW w:w="567" w:type="dxa"/>
          </w:tcPr>
          <w:p w14:paraId="749B7D5C" w14:textId="77777777" w:rsidR="00366810" w:rsidRPr="00A510DA" w:rsidRDefault="00366810" w:rsidP="00FF0065">
            <w:pPr>
              <w:pStyle w:val="TAC"/>
              <w:rPr>
                <w:lang w:eastAsia="zh-CN"/>
              </w:rPr>
            </w:pPr>
            <w:r w:rsidRPr="00A510DA">
              <w:rPr>
                <w:lang w:eastAsia="zh-CN"/>
              </w:rPr>
              <w:t>-</w:t>
            </w:r>
          </w:p>
        </w:tc>
        <w:tc>
          <w:tcPr>
            <w:tcW w:w="850" w:type="dxa"/>
          </w:tcPr>
          <w:p w14:paraId="0C251A47" w14:textId="77777777" w:rsidR="00366810" w:rsidRPr="00A510DA" w:rsidRDefault="00366810" w:rsidP="00FF0065">
            <w:pPr>
              <w:pStyle w:val="TAC"/>
              <w:rPr>
                <w:lang w:eastAsia="zh-CN"/>
              </w:rPr>
            </w:pPr>
            <w:r w:rsidRPr="00A510DA">
              <w:rPr>
                <w:lang w:eastAsia="zh-CN"/>
              </w:rPr>
              <w:t>-</w:t>
            </w:r>
          </w:p>
        </w:tc>
      </w:tr>
      <w:tr w:rsidR="00366810" w:rsidRPr="00A510DA" w14:paraId="15F6389B" w14:textId="77777777" w:rsidTr="00366810">
        <w:trPr>
          <w:jc w:val="center"/>
        </w:trPr>
        <w:tc>
          <w:tcPr>
            <w:tcW w:w="567" w:type="dxa"/>
          </w:tcPr>
          <w:p w14:paraId="3B6ABDC6" w14:textId="77777777" w:rsidR="00366810" w:rsidRPr="00A510DA" w:rsidRDefault="00366810" w:rsidP="00FF0065">
            <w:pPr>
              <w:pStyle w:val="TAC"/>
            </w:pPr>
            <w:r w:rsidRPr="00A510DA">
              <w:t>9</w:t>
            </w:r>
          </w:p>
        </w:tc>
        <w:tc>
          <w:tcPr>
            <w:tcW w:w="4815" w:type="dxa"/>
          </w:tcPr>
          <w:p w14:paraId="08FF3A9C" w14:textId="146B77CA" w:rsidR="00366810" w:rsidRPr="00A510DA" w:rsidRDefault="00366810" w:rsidP="00FF0065">
            <w:pPr>
              <w:pStyle w:val="TAL"/>
              <w:rPr>
                <w:rFonts w:eastAsia="MS Gothic"/>
              </w:rPr>
            </w:pPr>
            <w:r w:rsidRPr="00A510DA">
              <w:rPr>
                <w:rFonts w:eastAsia="MS Gothic"/>
              </w:rPr>
              <w:t xml:space="preserve">(Optional) SS shall send PRACK only if the 180 response contains 100rel option tag within the Require header? </w:t>
            </w:r>
            <w:r w:rsidRPr="00A510DA">
              <w:t>(Step 9 of Annex A.16.1</w:t>
            </w:r>
            <w:ins w:id="15" w:author="Ericsson" w:date="2023-04-27T13:57:00Z">
              <w:r w:rsidR="007C4F5D">
                <w:t>a</w:t>
              </w:r>
            </w:ins>
            <w:r w:rsidRPr="00A510DA">
              <w:t>)</w:t>
            </w:r>
          </w:p>
        </w:tc>
        <w:tc>
          <w:tcPr>
            <w:tcW w:w="709" w:type="dxa"/>
          </w:tcPr>
          <w:p w14:paraId="427838CE" w14:textId="77777777" w:rsidR="00366810" w:rsidRPr="00A510DA" w:rsidRDefault="00366810" w:rsidP="00FF0065">
            <w:pPr>
              <w:pStyle w:val="TAC"/>
              <w:rPr>
                <w:lang w:eastAsia="zh-CN"/>
              </w:rPr>
            </w:pPr>
            <w:r w:rsidRPr="00A510DA">
              <w:t>&lt;-</w:t>
            </w:r>
          </w:p>
        </w:tc>
        <w:tc>
          <w:tcPr>
            <w:tcW w:w="2128" w:type="dxa"/>
          </w:tcPr>
          <w:p w14:paraId="19281147" w14:textId="77777777" w:rsidR="00366810" w:rsidRPr="00A510DA" w:rsidRDefault="00366810" w:rsidP="00FF0065">
            <w:pPr>
              <w:pStyle w:val="TAL"/>
            </w:pPr>
            <w:r w:rsidRPr="00A510DA">
              <w:rPr>
                <w:rFonts w:eastAsia="MS Gothic"/>
              </w:rPr>
              <w:t>PRACK</w:t>
            </w:r>
          </w:p>
        </w:tc>
        <w:tc>
          <w:tcPr>
            <w:tcW w:w="567" w:type="dxa"/>
          </w:tcPr>
          <w:p w14:paraId="312B8D7C" w14:textId="77777777" w:rsidR="00366810" w:rsidRPr="00A510DA" w:rsidRDefault="00366810" w:rsidP="00FF0065">
            <w:pPr>
              <w:pStyle w:val="TAC"/>
              <w:rPr>
                <w:lang w:eastAsia="zh-CN"/>
              </w:rPr>
            </w:pPr>
            <w:r w:rsidRPr="00A510DA">
              <w:rPr>
                <w:lang w:eastAsia="zh-CN"/>
              </w:rPr>
              <w:t>-</w:t>
            </w:r>
          </w:p>
        </w:tc>
        <w:tc>
          <w:tcPr>
            <w:tcW w:w="850" w:type="dxa"/>
          </w:tcPr>
          <w:p w14:paraId="6EDFACD4" w14:textId="77777777" w:rsidR="00366810" w:rsidRPr="00A510DA" w:rsidRDefault="00366810" w:rsidP="00FF0065">
            <w:pPr>
              <w:pStyle w:val="TAC"/>
              <w:rPr>
                <w:lang w:eastAsia="zh-CN"/>
              </w:rPr>
            </w:pPr>
            <w:r w:rsidRPr="00A510DA">
              <w:rPr>
                <w:lang w:eastAsia="zh-CN"/>
              </w:rPr>
              <w:t>-</w:t>
            </w:r>
          </w:p>
        </w:tc>
      </w:tr>
      <w:tr w:rsidR="00366810" w:rsidRPr="00A510DA" w14:paraId="013920D9" w14:textId="77777777" w:rsidTr="00366810">
        <w:trPr>
          <w:jc w:val="center"/>
        </w:trPr>
        <w:tc>
          <w:tcPr>
            <w:tcW w:w="567" w:type="dxa"/>
          </w:tcPr>
          <w:p w14:paraId="21E641E4" w14:textId="77777777" w:rsidR="00366810" w:rsidRPr="00A510DA" w:rsidRDefault="00366810" w:rsidP="00FF0065">
            <w:pPr>
              <w:pStyle w:val="TAC"/>
            </w:pPr>
            <w:r w:rsidRPr="00A510DA">
              <w:t>10</w:t>
            </w:r>
          </w:p>
        </w:tc>
        <w:tc>
          <w:tcPr>
            <w:tcW w:w="4815" w:type="dxa"/>
          </w:tcPr>
          <w:p w14:paraId="197A886B" w14:textId="75618A33" w:rsidR="00366810" w:rsidRPr="00A510DA" w:rsidRDefault="00366810" w:rsidP="00FF0065">
            <w:pPr>
              <w:pStyle w:val="TAL"/>
              <w:rPr>
                <w:rFonts w:eastAsia="MS Gothic"/>
              </w:rPr>
            </w:pPr>
            <w:r w:rsidRPr="00A510DA">
              <w:rPr>
                <w:rFonts w:eastAsia="MS Gothic"/>
              </w:rPr>
              <w:t xml:space="preserve">Check: (Optional) Does the UE acknowledges the PRACK with 200 OK? </w:t>
            </w:r>
            <w:r w:rsidRPr="00A510DA">
              <w:t>(Step 10 of Annex A.16.1</w:t>
            </w:r>
            <w:ins w:id="16" w:author="Ericsson" w:date="2023-04-27T13:57:00Z">
              <w:r w:rsidR="007C4F5D">
                <w:t>a</w:t>
              </w:r>
            </w:ins>
            <w:r w:rsidRPr="00A510DA">
              <w:t>)</w:t>
            </w:r>
          </w:p>
        </w:tc>
        <w:tc>
          <w:tcPr>
            <w:tcW w:w="709" w:type="dxa"/>
          </w:tcPr>
          <w:p w14:paraId="0CD03A61" w14:textId="77777777" w:rsidR="00366810" w:rsidRPr="00A510DA" w:rsidRDefault="00366810" w:rsidP="00FF0065">
            <w:pPr>
              <w:pStyle w:val="TAC"/>
              <w:rPr>
                <w:lang w:eastAsia="zh-CN"/>
              </w:rPr>
            </w:pPr>
            <w:r w:rsidRPr="00A510DA">
              <w:t>-&gt;</w:t>
            </w:r>
          </w:p>
        </w:tc>
        <w:tc>
          <w:tcPr>
            <w:tcW w:w="2128" w:type="dxa"/>
          </w:tcPr>
          <w:p w14:paraId="2B5C55FC" w14:textId="77777777" w:rsidR="00366810" w:rsidRPr="00A510DA" w:rsidRDefault="00366810" w:rsidP="00FF0065">
            <w:pPr>
              <w:pStyle w:val="TAL"/>
            </w:pPr>
            <w:r w:rsidRPr="00A510DA">
              <w:rPr>
                <w:rFonts w:eastAsia="MS Gothic"/>
              </w:rPr>
              <w:t>200 OK</w:t>
            </w:r>
          </w:p>
        </w:tc>
        <w:tc>
          <w:tcPr>
            <w:tcW w:w="567" w:type="dxa"/>
          </w:tcPr>
          <w:p w14:paraId="105B679C" w14:textId="77777777" w:rsidR="00366810" w:rsidRPr="00A510DA" w:rsidRDefault="00366810" w:rsidP="00FF0065">
            <w:pPr>
              <w:pStyle w:val="TAC"/>
              <w:rPr>
                <w:lang w:eastAsia="zh-CN"/>
              </w:rPr>
            </w:pPr>
            <w:r w:rsidRPr="00A510DA">
              <w:rPr>
                <w:lang w:eastAsia="zh-CN"/>
              </w:rPr>
              <w:t>5</w:t>
            </w:r>
          </w:p>
        </w:tc>
        <w:tc>
          <w:tcPr>
            <w:tcW w:w="850" w:type="dxa"/>
          </w:tcPr>
          <w:p w14:paraId="1DA294F4" w14:textId="77777777" w:rsidR="00366810" w:rsidRPr="00A510DA" w:rsidRDefault="00366810" w:rsidP="00FF0065">
            <w:pPr>
              <w:pStyle w:val="TAC"/>
              <w:rPr>
                <w:lang w:eastAsia="zh-CN"/>
              </w:rPr>
            </w:pPr>
            <w:r w:rsidRPr="00A510DA">
              <w:rPr>
                <w:lang w:eastAsia="zh-CN"/>
              </w:rPr>
              <w:t>P</w:t>
            </w:r>
          </w:p>
        </w:tc>
      </w:tr>
      <w:tr w:rsidR="00366810" w:rsidRPr="00A510DA" w14:paraId="5CE87194" w14:textId="77777777" w:rsidTr="00366810">
        <w:trPr>
          <w:jc w:val="center"/>
        </w:trPr>
        <w:tc>
          <w:tcPr>
            <w:tcW w:w="567" w:type="dxa"/>
          </w:tcPr>
          <w:p w14:paraId="07ADCDE6" w14:textId="77777777" w:rsidR="00366810" w:rsidRPr="00A510DA" w:rsidRDefault="00366810" w:rsidP="00FF0065">
            <w:pPr>
              <w:pStyle w:val="TAC"/>
            </w:pPr>
            <w:r w:rsidRPr="00A510DA">
              <w:rPr>
                <w:lang w:eastAsia="zh-CN"/>
              </w:rPr>
              <w:t>11</w:t>
            </w:r>
          </w:p>
        </w:tc>
        <w:tc>
          <w:tcPr>
            <w:tcW w:w="4815" w:type="dxa"/>
          </w:tcPr>
          <w:p w14:paraId="31C0925A" w14:textId="77777777" w:rsidR="00366810" w:rsidRPr="00A510DA" w:rsidRDefault="00366810" w:rsidP="00FF0065">
            <w:pPr>
              <w:pStyle w:val="TAL"/>
              <w:rPr>
                <w:rFonts w:eastAsia="MS Gothic"/>
              </w:rPr>
            </w:pPr>
            <w:r w:rsidRPr="00A510DA">
              <w:rPr>
                <w:lang w:eastAsia="zh-CN"/>
              </w:rPr>
              <w:t>UE is made to answer the call.</w:t>
            </w:r>
          </w:p>
        </w:tc>
        <w:tc>
          <w:tcPr>
            <w:tcW w:w="709" w:type="dxa"/>
          </w:tcPr>
          <w:p w14:paraId="43BB429A" w14:textId="77777777" w:rsidR="00366810" w:rsidRPr="00A510DA" w:rsidRDefault="00366810" w:rsidP="00FF0065">
            <w:pPr>
              <w:pStyle w:val="TAC"/>
              <w:rPr>
                <w:lang w:eastAsia="zh-CN"/>
              </w:rPr>
            </w:pPr>
            <w:r w:rsidRPr="00A510DA">
              <w:rPr>
                <w:lang w:eastAsia="zh-CN"/>
              </w:rPr>
              <w:t>-</w:t>
            </w:r>
          </w:p>
        </w:tc>
        <w:tc>
          <w:tcPr>
            <w:tcW w:w="2128" w:type="dxa"/>
          </w:tcPr>
          <w:p w14:paraId="01F6DD1C" w14:textId="77777777" w:rsidR="00366810" w:rsidRPr="00A510DA" w:rsidRDefault="00366810" w:rsidP="00FF0065">
            <w:pPr>
              <w:pStyle w:val="TAL"/>
            </w:pPr>
            <w:r w:rsidRPr="00A510DA">
              <w:rPr>
                <w:lang w:eastAsia="zh-CN"/>
              </w:rPr>
              <w:t>-</w:t>
            </w:r>
          </w:p>
        </w:tc>
        <w:tc>
          <w:tcPr>
            <w:tcW w:w="567" w:type="dxa"/>
          </w:tcPr>
          <w:p w14:paraId="768D3E28" w14:textId="77777777" w:rsidR="00366810" w:rsidRPr="00A510DA" w:rsidRDefault="00366810" w:rsidP="00FF0065">
            <w:pPr>
              <w:pStyle w:val="TAC"/>
              <w:rPr>
                <w:lang w:eastAsia="zh-CN"/>
              </w:rPr>
            </w:pPr>
            <w:r w:rsidRPr="00A510DA">
              <w:t>-</w:t>
            </w:r>
          </w:p>
        </w:tc>
        <w:tc>
          <w:tcPr>
            <w:tcW w:w="850" w:type="dxa"/>
          </w:tcPr>
          <w:p w14:paraId="23966D36" w14:textId="77777777" w:rsidR="00366810" w:rsidRPr="00A510DA" w:rsidRDefault="00366810" w:rsidP="00FF0065">
            <w:pPr>
              <w:pStyle w:val="TAC"/>
              <w:rPr>
                <w:lang w:eastAsia="zh-CN"/>
              </w:rPr>
            </w:pPr>
            <w:r w:rsidRPr="00A510DA">
              <w:t>-</w:t>
            </w:r>
          </w:p>
        </w:tc>
      </w:tr>
      <w:tr w:rsidR="00366810" w:rsidRPr="00A510DA" w14:paraId="22DC5EE9" w14:textId="77777777" w:rsidTr="00366810">
        <w:trPr>
          <w:jc w:val="center"/>
        </w:trPr>
        <w:tc>
          <w:tcPr>
            <w:tcW w:w="567" w:type="dxa"/>
          </w:tcPr>
          <w:p w14:paraId="5C5A271C" w14:textId="77777777" w:rsidR="00366810" w:rsidRPr="00A510DA" w:rsidRDefault="00366810" w:rsidP="00FF0065">
            <w:pPr>
              <w:pStyle w:val="TAC"/>
            </w:pPr>
            <w:r w:rsidRPr="00A510DA">
              <w:t>12</w:t>
            </w:r>
          </w:p>
        </w:tc>
        <w:tc>
          <w:tcPr>
            <w:tcW w:w="4815" w:type="dxa"/>
          </w:tcPr>
          <w:p w14:paraId="099B500A" w14:textId="77777777" w:rsidR="00366810" w:rsidRPr="00A510DA" w:rsidRDefault="00366810" w:rsidP="00FF0065">
            <w:pPr>
              <w:pStyle w:val="TAL"/>
            </w:pPr>
            <w:r w:rsidRPr="00A510DA">
              <w:t>Check: Does the UE responds to INVITE with a 200 OK final response after the user answers the call?</w:t>
            </w:r>
          </w:p>
          <w:p w14:paraId="265A5492" w14:textId="62171303" w:rsidR="00366810" w:rsidRPr="00A510DA" w:rsidRDefault="00366810" w:rsidP="00FF0065">
            <w:pPr>
              <w:pStyle w:val="TAL"/>
              <w:rPr>
                <w:rFonts w:eastAsia="MS Gothic"/>
              </w:rPr>
            </w:pPr>
            <w:r w:rsidRPr="00A510DA">
              <w:t>(Step 12 of Annex A.16.1</w:t>
            </w:r>
            <w:ins w:id="17" w:author="Ericsson" w:date="2023-04-27T13:57:00Z">
              <w:r w:rsidR="007C4F5D">
                <w:t>a</w:t>
              </w:r>
            </w:ins>
            <w:r w:rsidRPr="00A510DA">
              <w:t>)</w:t>
            </w:r>
          </w:p>
        </w:tc>
        <w:tc>
          <w:tcPr>
            <w:tcW w:w="709" w:type="dxa"/>
          </w:tcPr>
          <w:p w14:paraId="726B1CB5" w14:textId="77777777" w:rsidR="00366810" w:rsidRPr="00A510DA" w:rsidRDefault="00366810" w:rsidP="00FF0065">
            <w:pPr>
              <w:pStyle w:val="TAC"/>
              <w:rPr>
                <w:lang w:eastAsia="zh-CN"/>
              </w:rPr>
            </w:pPr>
            <w:r w:rsidRPr="00A510DA">
              <w:t>-&gt;</w:t>
            </w:r>
          </w:p>
        </w:tc>
        <w:tc>
          <w:tcPr>
            <w:tcW w:w="2128" w:type="dxa"/>
          </w:tcPr>
          <w:p w14:paraId="12394A63" w14:textId="77777777" w:rsidR="00366810" w:rsidRPr="00A510DA" w:rsidRDefault="00366810" w:rsidP="00FF0065">
            <w:pPr>
              <w:pStyle w:val="TAL"/>
            </w:pPr>
            <w:r w:rsidRPr="00A510DA">
              <w:t>200 OK</w:t>
            </w:r>
          </w:p>
        </w:tc>
        <w:tc>
          <w:tcPr>
            <w:tcW w:w="567" w:type="dxa"/>
          </w:tcPr>
          <w:p w14:paraId="3AE76A8B" w14:textId="77777777" w:rsidR="00366810" w:rsidRPr="00A510DA" w:rsidRDefault="00366810" w:rsidP="00FF0065">
            <w:pPr>
              <w:pStyle w:val="TAC"/>
              <w:rPr>
                <w:lang w:eastAsia="zh-CN"/>
              </w:rPr>
            </w:pPr>
            <w:r w:rsidRPr="00A510DA">
              <w:rPr>
                <w:lang w:eastAsia="zh-CN"/>
              </w:rPr>
              <w:t>6</w:t>
            </w:r>
          </w:p>
        </w:tc>
        <w:tc>
          <w:tcPr>
            <w:tcW w:w="850" w:type="dxa"/>
          </w:tcPr>
          <w:p w14:paraId="5AEF2146" w14:textId="77777777" w:rsidR="00366810" w:rsidRPr="00A510DA" w:rsidRDefault="00366810" w:rsidP="00FF0065">
            <w:pPr>
              <w:pStyle w:val="TAC"/>
              <w:rPr>
                <w:lang w:eastAsia="zh-CN"/>
              </w:rPr>
            </w:pPr>
            <w:r w:rsidRPr="00A510DA">
              <w:rPr>
                <w:lang w:eastAsia="zh-CN"/>
              </w:rPr>
              <w:t>P</w:t>
            </w:r>
          </w:p>
        </w:tc>
      </w:tr>
      <w:tr w:rsidR="00366810" w:rsidRPr="00A510DA" w14:paraId="0CD72485" w14:textId="77777777" w:rsidTr="00366810">
        <w:trPr>
          <w:jc w:val="center"/>
        </w:trPr>
        <w:tc>
          <w:tcPr>
            <w:tcW w:w="567" w:type="dxa"/>
          </w:tcPr>
          <w:p w14:paraId="7B31DA5F" w14:textId="77777777" w:rsidR="00366810" w:rsidRPr="00A510DA" w:rsidRDefault="00366810" w:rsidP="00FF0065">
            <w:pPr>
              <w:pStyle w:val="TAC"/>
            </w:pPr>
            <w:r w:rsidRPr="00A510DA">
              <w:t>13</w:t>
            </w:r>
          </w:p>
        </w:tc>
        <w:tc>
          <w:tcPr>
            <w:tcW w:w="4815" w:type="dxa"/>
          </w:tcPr>
          <w:p w14:paraId="42936486" w14:textId="24D014BF" w:rsidR="00366810" w:rsidRPr="00A510DA" w:rsidRDefault="00366810" w:rsidP="00FF0065">
            <w:pPr>
              <w:pStyle w:val="TAL"/>
              <w:rPr>
                <w:rFonts w:eastAsia="MS Gothic"/>
              </w:rPr>
            </w:pPr>
            <w:r w:rsidRPr="00A510DA">
              <w:t>The SS acknowledges the receipt of 200 OK for INVITE. (Step 13 of Annex A.16.1</w:t>
            </w:r>
            <w:ins w:id="18" w:author="Ericsson" w:date="2023-04-27T13:57:00Z">
              <w:r w:rsidR="007C4F5D">
                <w:t>a</w:t>
              </w:r>
            </w:ins>
            <w:r w:rsidRPr="00A510DA">
              <w:t>)</w:t>
            </w:r>
          </w:p>
        </w:tc>
        <w:tc>
          <w:tcPr>
            <w:tcW w:w="709" w:type="dxa"/>
          </w:tcPr>
          <w:p w14:paraId="2B8445D1" w14:textId="77777777" w:rsidR="00366810" w:rsidRPr="00A510DA" w:rsidRDefault="00366810" w:rsidP="00FF0065">
            <w:pPr>
              <w:pStyle w:val="TAC"/>
              <w:rPr>
                <w:lang w:eastAsia="zh-CN"/>
              </w:rPr>
            </w:pPr>
            <w:r w:rsidRPr="00A510DA">
              <w:t>&lt;-</w:t>
            </w:r>
          </w:p>
        </w:tc>
        <w:tc>
          <w:tcPr>
            <w:tcW w:w="2128" w:type="dxa"/>
          </w:tcPr>
          <w:p w14:paraId="0C77344D" w14:textId="77777777" w:rsidR="00366810" w:rsidRPr="00A510DA" w:rsidRDefault="00366810" w:rsidP="00FF0065">
            <w:pPr>
              <w:pStyle w:val="TAL"/>
            </w:pPr>
            <w:r w:rsidRPr="00A510DA">
              <w:t>ACK</w:t>
            </w:r>
          </w:p>
        </w:tc>
        <w:tc>
          <w:tcPr>
            <w:tcW w:w="567" w:type="dxa"/>
          </w:tcPr>
          <w:p w14:paraId="541E2B7D" w14:textId="77777777" w:rsidR="00366810" w:rsidRPr="00A510DA" w:rsidRDefault="00366810" w:rsidP="00FF0065">
            <w:pPr>
              <w:pStyle w:val="TAC"/>
              <w:rPr>
                <w:lang w:eastAsia="zh-CN"/>
              </w:rPr>
            </w:pPr>
            <w:r w:rsidRPr="00A510DA">
              <w:t>-</w:t>
            </w:r>
          </w:p>
        </w:tc>
        <w:tc>
          <w:tcPr>
            <w:tcW w:w="850" w:type="dxa"/>
          </w:tcPr>
          <w:p w14:paraId="2477391F" w14:textId="77777777" w:rsidR="00366810" w:rsidRPr="00A510DA" w:rsidRDefault="00366810" w:rsidP="00FF0065">
            <w:pPr>
              <w:pStyle w:val="TAC"/>
              <w:rPr>
                <w:lang w:eastAsia="zh-CN"/>
              </w:rPr>
            </w:pPr>
            <w:r w:rsidRPr="00A510DA">
              <w:t>-</w:t>
            </w:r>
          </w:p>
        </w:tc>
      </w:tr>
      <w:tr w:rsidR="00366810" w:rsidRPr="00A510DA" w14:paraId="0AEEF99D" w14:textId="77777777" w:rsidTr="00366810">
        <w:trPr>
          <w:jc w:val="center"/>
        </w:trPr>
        <w:tc>
          <w:tcPr>
            <w:tcW w:w="567" w:type="dxa"/>
          </w:tcPr>
          <w:p w14:paraId="34A0B605" w14:textId="77777777" w:rsidR="00366810" w:rsidRPr="00A510DA" w:rsidRDefault="00366810" w:rsidP="00FF0065">
            <w:pPr>
              <w:pStyle w:val="TAC"/>
              <w:rPr>
                <w:lang w:eastAsia="zh-CN"/>
              </w:rPr>
            </w:pPr>
            <w:r w:rsidRPr="00A510DA">
              <w:rPr>
                <w:lang w:eastAsia="zh-CN"/>
              </w:rPr>
              <w:t>14</w:t>
            </w:r>
          </w:p>
        </w:tc>
        <w:tc>
          <w:tcPr>
            <w:tcW w:w="4815" w:type="dxa"/>
          </w:tcPr>
          <w:p w14:paraId="14739E08" w14:textId="77777777" w:rsidR="00366810" w:rsidRPr="00A510DA" w:rsidRDefault="00366810" w:rsidP="00FF0065">
            <w:pPr>
              <w:pStyle w:val="TAL"/>
            </w:pPr>
            <w:r w:rsidRPr="00A510DA">
              <w:t>The SS releases the call with BYE. (Step 1 of Annex A.8)</w:t>
            </w:r>
          </w:p>
        </w:tc>
        <w:tc>
          <w:tcPr>
            <w:tcW w:w="709" w:type="dxa"/>
          </w:tcPr>
          <w:p w14:paraId="328265EF" w14:textId="77777777" w:rsidR="00366810" w:rsidRPr="00A510DA" w:rsidRDefault="00366810" w:rsidP="00FF0065">
            <w:pPr>
              <w:pStyle w:val="TAC"/>
            </w:pPr>
            <w:r w:rsidRPr="00A510DA">
              <w:t>&lt;-</w:t>
            </w:r>
          </w:p>
        </w:tc>
        <w:tc>
          <w:tcPr>
            <w:tcW w:w="2128" w:type="dxa"/>
          </w:tcPr>
          <w:p w14:paraId="4F8D512C" w14:textId="77777777" w:rsidR="00366810" w:rsidRPr="00A510DA" w:rsidRDefault="00366810" w:rsidP="00FF0065">
            <w:pPr>
              <w:pStyle w:val="TAL"/>
              <w:rPr>
                <w:lang w:eastAsia="zh-CN"/>
              </w:rPr>
            </w:pPr>
            <w:r w:rsidRPr="00A510DA">
              <w:rPr>
                <w:lang w:eastAsia="zh-CN"/>
              </w:rPr>
              <w:t>BYE</w:t>
            </w:r>
          </w:p>
        </w:tc>
        <w:tc>
          <w:tcPr>
            <w:tcW w:w="567" w:type="dxa"/>
          </w:tcPr>
          <w:p w14:paraId="7B6FEC88" w14:textId="77777777" w:rsidR="00366810" w:rsidRPr="00A510DA" w:rsidRDefault="00366810" w:rsidP="00FF0065">
            <w:pPr>
              <w:pStyle w:val="TAC"/>
            </w:pPr>
            <w:r w:rsidRPr="00A510DA">
              <w:t>-</w:t>
            </w:r>
          </w:p>
        </w:tc>
        <w:tc>
          <w:tcPr>
            <w:tcW w:w="850" w:type="dxa"/>
          </w:tcPr>
          <w:p w14:paraId="0FD21EA9" w14:textId="77777777" w:rsidR="00366810" w:rsidRPr="00A510DA" w:rsidRDefault="00366810" w:rsidP="00FF0065">
            <w:pPr>
              <w:pStyle w:val="TAC"/>
            </w:pPr>
            <w:r w:rsidRPr="00A510DA">
              <w:t>-</w:t>
            </w:r>
          </w:p>
        </w:tc>
      </w:tr>
      <w:tr w:rsidR="00366810" w:rsidRPr="00A510DA" w14:paraId="6E617E4C" w14:textId="77777777" w:rsidTr="00366810">
        <w:trPr>
          <w:jc w:val="center"/>
        </w:trPr>
        <w:tc>
          <w:tcPr>
            <w:tcW w:w="567" w:type="dxa"/>
          </w:tcPr>
          <w:p w14:paraId="0CEAA2B4" w14:textId="77777777" w:rsidR="00366810" w:rsidRPr="00A510DA" w:rsidRDefault="00366810" w:rsidP="00FF0065">
            <w:pPr>
              <w:pStyle w:val="TAC"/>
              <w:rPr>
                <w:lang w:eastAsia="zh-CN"/>
              </w:rPr>
            </w:pPr>
            <w:r w:rsidRPr="00A510DA">
              <w:rPr>
                <w:lang w:eastAsia="zh-CN"/>
              </w:rPr>
              <w:t>15</w:t>
            </w:r>
          </w:p>
        </w:tc>
        <w:tc>
          <w:tcPr>
            <w:tcW w:w="4815" w:type="dxa"/>
          </w:tcPr>
          <w:p w14:paraId="20707C61" w14:textId="77777777" w:rsidR="00366810" w:rsidRPr="00A510DA" w:rsidRDefault="00366810" w:rsidP="00FF0065">
            <w:pPr>
              <w:pStyle w:val="TAL"/>
            </w:pPr>
            <w:r w:rsidRPr="00A510DA">
              <w:t xml:space="preserve">Check: Does the UE sends 200 OK for BYE. </w:t>
            </w:r>
          </w:p>
          <w:p w14:paraId="1660566E" w14:textId="77777777" w:rsidR="00366810" w:rsidRPr="00A510DA" w:rsidRDefault="00366810" w:rsidP="00FF0065">
            <w:pPr>
              <w:pStyle w:val="TAL"/>
            </w:pPr>
            <w:r w:rsidRPr="00A510DA">
              <w:t>(Step 2 of Annex A.8)</w:t>
            </w:r>
          </w:p>
        </w:tc>
        <w:tc>
          <w:tcPr>
            <w:tcW w:w="709" w:type="dxa"/>
          </w:tcPr>
          <w:p w14:paraId="08E06E7D" w14:textId="77777777" w:rsidR="00366810" w:rsidRPr="00A510DA" w:rsidRDefault="00366810" w:rsidP="00FF0065">
            <w:pPr>
              <w:pStyle w:val="TAC"/>
            </w:pPr>
            <w:r w:rsidRPr="00A510DA">
              <w:t>-&gt;</w:t>
            </w:r>
          </w:p>
        </w:tc>
        <w:tc>
          <w:tcPr>
            <w:tcW w:w="2128" w:type="dxa"/>
          </w:tcPr>
          <w:p w14:paraId="24FB718D" w14:textId="77777777" w:rsidR="00366810" w:rsidRPr="00A510DA" w:rsidRDefault="00366810" w:rsidP="00FF0065">
            <w:pPr>
              <w:pStyle w:val="TAL"/>
              <w:rPr>
                <w:lang w:eastAsia="zh-CN"/>
              </w:rPr>
            </w:pPr>
            <w:r w:rsidRPr="00A510DA">
              <w:rPr>
                <w:lang w:eastAsia="zh-CN"/>
              </w:rPr>
              <w:t>200 OK</w:t>
            </w:r>
          </w:p>
        </w:tc>
        <w:tc>
          <w:tcPr>
            <w:tcW w:w="567" w:type="dxa"/>
          </w:tcPr>
          <w:p w14:paraId="5D3FF447" w14:textId="77777777" w:rsidR="00366810" w:rsidRPr="00A510DA" w:rsidRDefault="00366810" w:rsidP="00FF0065">
            <w:pPr>
              <w:pStyle w:val="TAC"/>
              <w:rPr>
                <w:lang w:eastAsia="zh-CN"/>
              </w:rPr>
            </w:pPr>
            <w:r w:rsidRPr="00A510DA">
              <w:rPr>
                <w:lang w:eastAsia="zh-CN"/>
              </w:rPr>
              <w:t>7</w:t>
            </w:r>
          </w:p>
        </w:tc>
        <w:tc>
          <w:tcPr>
            <w:tcW w:w="850" w:type="dxa"/>
          </w:tcPr>
          <w:p w14:paraId="798B41A0" w14:textId="77777777" w:rsidR="00366810" w:rsidRPr="00A510DA" w:rsidRDefault="00366810" w:rsidP="00FF0065">
            <w:pPr>
              <w:pStyle w:val="TAC"/>
              <w:rPr>
                <w:lang w:eastAsia="zh-CN"/>
              </w:rPr>
            </w:pPr>
            <w:r w:rsidRPr="00A510DA">
              <w:rPr>
                <w:lang w:eastAsia="zh-CN"/>
              </w:rPr>
              <w:t>P</w:t>
            </w:r>
          </w:p>
        </w:tc>
      </w:tr>
    </w:tbl>
    <w:p w14:paraId="2D372E75" w14:textId="77777777" w:rsidR="00366810" w:rsidRPr="00A510DA" w:rsidRDefault="00366810" w:rsidP="00366810"/>
    <w:p w14:paraId="38FE1A4B" w14:textId="77777777" w:rsidR="00366810" w:rsidRPr="00A510DA" w:rsidRDefault="00366810" w:rsidP="00366810">
      <w:pPr>
        <w:pStyle w:val="H6"/>
      </w:pPr>
      <w:r w:rsidRPr="00A510DA">
        <w:t>7.16.4.3</w:t>
      </w:r>
      <w:r w:rsidRPr="00A510DA">
        <w:tab/>
        <w:t>Specific message contents</w:t>
      </w:r>
    </w:p>
    <w:p w14:paraId="16C6B724" w14:textId="1A1B642B" w:rsidR="00D3129A" w:rsidRDefault="00366810" w:rsidP="00F46E81">
      <w:pPr>
        <w:rPr>
          <w:lang w:eastAsia="zh-CN"/>
        </w:rPr>
      </w:pPr>
      <w:r w:rsidRPr="00A510DA">
        <w:rPr>
          <w:lang w:eastAsia="zh-CN"/>
        </w:rPr>
        <w:t>None as fully specified in A.16.1</w:t>
      </w:r>
      <w:ins w:id="19" w:author="Ericsson" w:date="2023-04-27T13:57:00Z">
        <w:r w:rsidR="007C4F5D">
          <w:rPr>
            <w:lang w:eastAsia="zh-CN"/>
          </w:rPr>
          <w:t>a</w:t>
        </w:r>
      </w:ins>
      <w:r w:rsidRPr="00A510DA">
        <w:rPr>
          <w:lang w:eastAsia="zh-CN"/>
        </w:rPr>
        <w:t xml:space="preserve"> and A.8.</w:t>
      </w:r>
    </w:p>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C0CCBBE" w14:textId="31F0E8E1" w:rsidR="00D3129A" w:rsidRDefault="00D3129A">
      <w:pPr>
        <w:rPr>
          <w:noProof/>
        </w:rPr>
      </w:pPr>
    </w:p>
    <w:p w14:paraId="0222C3B4" w14:textId="77777777" w:rsidR="00D3129A" w:rsidRDefault="00D3129A">
      <w:pPr>
        <w:rPr>
          <w:noProof/>
        </w:rPr>
      </w:pPr>
    </w:p>
    <w:sectPr w:rsidR="00D312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C"/>
    <w:rsid w:val="00022E4A"/>
    <w:rsid w:val="00030EC5"/>
    <w:rsid w:val="000505EC"/>
    <w:rsid w:val="00057D06"/>
    <w:rsid w:val="000A6394"/>
    <w:rsid w:val="000B7FED"/>
    <w:rsid w:val="000C038A"/>
    <w:rsid w:val="000C6598"/>
    <w:rsid w:val="000D44B3"/>
    <w:rsid w:val="000D63A8"/>
    <w:rsid w:val="000E14F7"/>
    <w:rsid w:val="000E1852"/>
    <w:rsid w:val="00145D43"/>
    <w:rsid w:val="00146896"/>
    <w:rsid w:val="001527C9"/>
    <w:rsid w:val="00192C46"/>
    <w:rsid w:val="001A08B3"/>
    <w:rsid w:val="001A2BB0"/>
    <w:rsid w:val="001A7B60"/>
    <w:rsid w:val="001B52F0"/>
    <w:rsid w:val="001B7A65"/>
    <w:rsid w:val="001E41F3"/>
    <w:rsid w:val="00207156"/>
    <w:rsid w:val="00255073"/>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66810"/>
    <w:rsid w:val="00374DD4"/>
    <w:rsid w:val="003D19F0"/>
    <w:rsid w:val="003E1A36"/>
    <w:rsid w:val="003E71A7"/>
    <w:rsid w:val="00410371"/>
    <w:rsid w:val="00410990"/>
    <w:rsid w:val="004242F1"/>
    <w:rsid w:val="00437725"/>
    <w:rsid w:val="00443D70"/>
    <w:rsid w:val="0049267B"/>
    <w:rsid w:val="004A147E"/>
    <w:rsid w:val="004B75B7"/>
    <w:rsid w:val="004C17DF"/>
    <w:rsid w:val="004D3C08"/>
    <w:rsid w:val="005141D9"/>
    <w:rsid w:val="0051580D"/>
    <w:rsid w:val="00546E37"/>
    <w:rsid w:val="00547111"/>
    <w:rsid w:val="00555E6F"/>
    <w:rsid w:val="0057183B"/>
    <w:rsid w:val="00576A0B"/>
    <w:rsid w:val="00592D74"/>
    <w:rsid w:val="005959E0"/>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C4F5D"/>
    <w:rsid w:val="007D6A07"/>
    <w:rsid w:val="007E255E"/>
    <w:rsid w:val="007F7259"/>
    <w:rsid w:val="008040A8"/>
    <w:rsid w:val="008140CE"/>
    <w:rsid w:val="00814C44"/>
    <w:rsid w:val="008279FA"/>
    <w:rsid w:val="00841813"/>
    <w:rsid w:val="008428BB"/>
    <w:rsid w:val="00850F34"/>
    <w:rsid w:val="008626E7"/>
    <w:rsid w:val="00870EE7"/>
    <w:rsid w:val="008863B9"/>
    <w:rsid w:val="008A45A6"/>
    <w:rsid w:val="008C3302"/>
    <w:rsid w:val="008D3CCC"/>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E379D"/>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3323"/>
    <w:rsid w:val="00BB5DFC"/>
    <w:rsid w:val="00BB79D1"/>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24991"/>
    <w:rsid w:val="00D3129A"/>
    <w:rsid w:val="00D50255"/>
    <w:rsid w:val="00D66520"/>
    <w:rsid w:val="00D71CE2"/>
    <w:rsid w:val="00D7381A"/>
    <w:rsid w:val="00D81DB7"/>
    <w:rsid w:val="00D84AE9"/>
    <w:rsid w:val="00DB738C"/>
    <w:rsid w:val="00DD3F6F"/>
    <w:rsid w:val="00DE34CF"/>
    <w:rsid w:val="00E00366"/>
    <w:rsid w:val="00E13F3D"/>
    <w:rsid w:val="00E34898"/>
    <w:rsid w:val="00E46CE6"/>
    <w:rsid w:val="00E57B92"/>
    <w:rsid w:val="00EA0174"/>
    <w:rsid w:val="00EA3EB7"/>
    <w:rsid w:val="00EB09B7"/>
    <w:rsid w:val="00EC45EE"/>
    <w:rsid w:val="00EE7D7C"/>
    <w:rsid w:val="00F25D98"/>
    <w:rsid w:val="00F25DEB"/>
    <w:rsid w:val="00F300FB"/>
    <w:rsid w:val="00F46E81"/>
    <w:rsid w:val="00F6421A"/>
    <w:rsid w:val="00F72D04"/>
    <w:rsid w:val="00FA1D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7</Pages>
  <Words>3400</Words>
  <Characters>17192</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73</cp:revision>
  <cp:lastPrinted>1899-12-31T23:00:00Z</cp:lastPrinted>
  <dcterms:created xsi:type="dcterms:W3CDTF">2020-02-03T08:32:00Z</dcterms:created>
  <dcterms:modified xsi:type="dcterms:W3CDTF">2023-05-11T11:26:00Z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